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FC" w:rsidRDefault="00EE41FC" w:rsidP="00EE41FC">
      <w:pPr>
        <w:spacing w:line="360" w:lineRule="auto"/>
        <w:ind w:firstLine="708"/>
        <w:contextualSpacing/>
        <w:jc w:val="center"/>
        <w:rPr>
          <w:rFonts w:ascii="Times New Roman" w:hAnsi="Times New Roman" w:cs="Times New Roman"/>
          <w:b/>
          <w:sz w:val="24"/>
          <w:szCs w:val="24"/>
        </w:rPr>
      </w:pPr>
      <w:r w:rsidRPr="00EE41FC">
        <w:rPr>
          <w:rFonts w:ascii="Times New Roman" w:hAnsi="Times New Roman" w:cs="Times New Roman"/>
          <w:b/>
          <w:sz w:val="24"/>
          <w:szCs w:val="24"/>
        </w:rPr>
        <w:t>Montaigne, un homme libre au cœur des guerres de religion</w:t>
      </w:r>
    </w:p>
    <w:p w:rsidR="005D49D8" w:rsidRPr="00EE41FC" w:rsidRDefault="005D49D8" w:rsidP="00EE41FC">
      <w:pPr>
        <w:spacing w:line="36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Arlette Jouanna</w:t>
      </w:r>
      <w:bookmarkStart w:id="0" w:name="_GoBack"/>
      <w:bookmarkEnd w:id="0"/>
    </w:p>
    <w:p w:rsidR="00EE41FC" w:rsidRDefault="00EE41FC" w:rsidP="009E1D57">
      <w:pPr>
        <w:spacing w:line="360" w:lineRule="auto"/>
        <w:ind w:firstLine="708"/>
        <w:contextualSpacing/>
        <w:jc w:val="both"/>
        <w:rPr>
          <w:rFonts w:ascii="Times New Roman" w:hAnsi="Times New Roman" w:cs="Times New Roman"/>
          <w:sz w:val="24"/>
          <w:szCs w:val="24"/>
        </w:rPr>
      </w:pPr>
    </w:p>
    <w:p w:rsidR="009D5D50" w:rsidRDefault="00BB4769"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On se fait souvent de Montaigne des idées </w:t>
      </w:r>
      <w:r w:rsidR="00D93F75">
        <w:rPr>
          <w:rFonts w:ascii="Times New Roman" w:hAnsi="Times New Roman" w:cs="Times New Roman"/>
          <w:sz w:val="24"/>
          <w:szCs w:val="24"/>
        </w:rPr>
        <w:t>convenues</w:t>
      </w:r>
      <w:r>
        <w:rPr>
          <w:rFonts w:ascii="Times New Roman" w:hAnsi="Times New Roman" w:cs="Times New Roman"/>
          <w:sz w:val="24"/>
          <w:szCs w:val="24"/>
        </w:rPr>
        <w:t xml:space="preserve">. On </w:t>
      </w:r>
      <w:r w:rsidR="00905DDD">
        <w:rPr>
          <w:rFonts w:ascii="Times New Roman" w:hAnsi="Times New Roman" w:cs="Times New Roman"/>
          <w:sz w:val="24"/>
          <w:szCs w:val="24"/>
        </w:rPr>
        <w:t>pense</w:t>
      </w:r>
      <w:r>
        <w:rPr>
          <w:rFonts w:ascii="Times New Roman" w:hAnsi="Times New Roman" w:cs="Times New Roman"/>
          <w:sz w:val="24"/>
          <w:szCs w:val="24"/>
        </w:rPr>
        <w:t xml:space="preserve"> par exemple que c’était un sage en quête de sérénité, un hédoniste pr</w:t>
      </w:r>
      <w:r w:rsidR="00B07715">
        <w:rPr>
          <w:rFonts w:ascii="Times New Roman" w:hAnsi="Times New Roman" w:cs="Times New Roman"/>
          <w:sz w:val="24"/>
          <w:szCs w:val="24"/>
        </w:rPr>
        <w:t>escrivant de jouir de la vie. O</w:t>
      </w:r>
      <w:r>
        <w:rPr>
          <w:rFonts w:ascii="Times New Roman" w:hAnsi="Times New Roman" w:cs="Times New Roman"/>
          <w:sz w:val="24"/>
          <w:szCs w:val="24"/>
        </w:rPr>
        <w:t xml:space="preserve">n le voit aussi comme un conservateur redoutant tout changement. Ces images ne sont pas </w:t>
      </w:r>
      <w:r w:rsidR="009D5D50">
        <w:rPr>
          <w:rFonts w:ascii="Times New Roman" w:hAnsi="Times New Roman" w:cs="Times New Roman"/>
          <w:sz w:val="24"/>
          <w:szCs w:val="24"/>
        </w:rPr>
        <w:t>totale</w:t>
      </w:r>
      <w:r>
        <w:rPr>
          <w:rFonts w:ascii="Times New Roman" w:hAnsi="Times New Roman" w:cs="Times New Roman"/>
          <w:sz w:val="24"/>
          <w:szCs w:val="24"/>
        </w:rPr>
        <w:t>ment fausses ; mais elles ont</w:t>
      </w:r>
      <w:r w:rsidR="009D5D50">
        <w:rPr>
          <w:rFonts w:ascii="Times New Roman" w:hAnsi="Times New Roman" w:cs="Times New Roman"/>
          <w:sz w:val="24"/>
          <w:szCs w:val="24"/>
        </w:rPr>
        <w:t xml:space="preserve"> </w:t>
      </w:r>
      <w:r>
        <w:rPr>
          <w:rFonts w:ascii="Times New Roman" w:hAnsi="Times New Roman" w:cs="Times New Roman"/>
          <w:sz w:val="24"/>
          <w:szCs w:val="24"/>
        </w:rPr>
        <w:t>l’inconvénient de ne révéler qu’une toute</w:t>
      </w:r>
      <w:r w:rsidR="009D5D50">
        <w:rPr>
          <w:rFonts w:ascii="Times New Roman" w:hAnsi="Times New Roman" w:cs="Times New Roman"/>
          <w:sz w:val="24"/>
          <w:szCs w:val="24"/>
        </w:rPr>
        <w:t xml:space="preserve"> petite </w:t>
      </w:r>
      <w:r>
        <w:rPr>
          <w:rFonts w:ascii="Times New Roman" w:hAnsi="Times New Roman" w:cs="Times New Roman"/>
          <w:sz w:val="24"/>
          <w:szCs w:val="24"/>
        </w:rPr>
        <w:t xml:space="preserve">partie de </w:t>
      </w:r>
      <w:r w:rsidR="009D5D50">
        <w:rPr>
          <w:rFonts w:ascii="Times New Roman" w:hAnsi="Times New Roman" w:cs="Times New Roman"/>
          <w:sz w:val="24"/>
          <w:szCs w:val="24"/>
        </w:rPr>
        <w:t xml:space="preserve">l’ambivalence et de </w:t>
      </w:r>
      <w:r w:rsidR="00905DDD">
        <w:rPr>
          <w:rFonts w:ascii="Times New Roman" w:hAnsi="Times New Roman" w:cs="Times New Roman"/>
          <w:sz w:val="24"/>
          <w:szCs w:val="24"/>
        </w:rPr>
        <w:t xml:space="preserve">la complexité </w:t>
      </w:r>
      <w:r w:rsidR="009D5D50">
        <w:rPr>
          <w:rFonts w:ascii="Times New Roman" w:hAnsi="Times New Roman" w:cs="Times New Roman"/>
          <w:sz w:val="24"/>
          <w:szCs w:val="24"/>
        </w:rPr>
        <w:t xml:space="preserve">de l’auteur des </w:t>
      </w:r>
      <w:r w:rsidR="009D5D50" w:rsidRPr="009E1D57">
        <w:rPr>
          <w:rFonts w:ascii="Times New Roman" w:hAnsi="Times New Roman" w:cs="Times New Roman"/>
          <w:i/>
          <w:sz w:val="24"/>
          <w:szCs w:val="24"/>
        </w:rPr>
        <w:t>Essais</w:t>
      </w:r>
      <w:r w:rsidR="009D5D50">
        <w:rPr>
          <w:rFonts w:ascii="Times New Roman" w:hAnsi="Times New Roman" w:cs="Times New Roman"/>
          <w:sz w:val="24"/>
          <w:szCs w:val="24"/>
        </w:rPr>
        <w:t>.</w:t>
      </w:r>
    </w:p>
    <w:p w:rsidR="000C6425" w:rsidRDefault="009D5D50"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Montaigne</w:t>
      </w:r>
      <w:r w:rsidR="00D93F75">
        <w:rPr>
          <w:rFonts w:ascii="Times New Roman" w:hAnsi="Times New Roman" w:cs="Times New Roman"/>
          <w:sz w:val="24"/>
          <w:szCs w:val="24"/>
        </w:rPr>
        <w:t>,</w:t>
      </w:r>
      <w:r>
        <w:rPr>
          <w:rFonts w:ascii="Times New Roman" w:hAnsi="Times New Roman" w:cs="Times New Roman"/>
          <w:sz w:val="24"/>
          <w:szCs w:val="24"/>
        </w:rPr>
        <w:t xml:space="preserve"> un sage ? </w:t>
      </w:r>
      <w:r w:rsidR="00954952">
        <w:rPr>
          <w:rFonts w:ascii="Times New Roman" w:hAnsi="Times New Roman" w:cs="Times New Roman"/>
          <w:sz w:val="24"/>
          <w:szCs w:val="24"/>
        </w:rPr>
        <w:t>Pas vraiment</w:t>
      </w:r>
      <w:r>
        <w:rPr>
          <w:rFonts w:ascii="Times New Roman" w:hAnsi="Times New Roman" w:cs="Times New Roman"/>
          <w:sz w:val="24"/>
          <w:szCs w:val="24"/>
        </w:rPr>
        <w:t xml:space="preserve">. </w:t>
      </w:r>
      <w:r w:rsidR="00D93F75">
        <w:rPr>
          <w:rFonts w:ascii="Times New Roman" w:hAnsi="Times New Roman" w:cs="Times New Roman"/>
          <w:sz w:val="24"/>
          <w:szCs w:val="24"/>
        </w:rPr>
        <w:t xml:space="preserve">Je dirais plutôt un aventurier, l’explorateur </w:t>
      </w:r>
      <w:r w:rsidR="0011786B">
        <w:rPr>
          <w:rFonts w:ascii="Times New Roman" w:hAnsi="Times New Roman" w:cs="Times New Roman"/>
          <w:sz w:val="24"/>
          <w:szCs w:val="24"/>
        </w:rPr>
        <w:t xml:space="preserve">hardi </w:t>
      </w:r>
      <w:r w:rsidR="00D93F75">
        <w:rPr>
          <w:rFonts w:ascii="Times New Roman" w:hAnsi="Times New Roman" w:cs="Times New Roman"/>
          <w:sz w:val="24"/>
          <w:szCs w:val="24"/>
        </w:rPr>
        <w:t>d’un continent inconnu, son for intérieur</w:t>
      </w:r>
      <w:r>
        <w:rPr>
          <w:rFonts w:ascii="Times New Roman" w:hAnsi="Times New Roman" w:cs="Times New Roman"/>
          <w:sz w:val="24"/>
          <w:szCs w:val="24"/>
        </w:rPr>
        <w:t xml:space="preserve">. Regardons-le quand il décide de se retirer chez lui, </w:t>
      </w:r>
      <w:r w:rsidR="00905DDD">
        <w:rPr>
          <w:rFonts w:ascii="Times New Roman" w:hAnsi="Times New Roman" w:cs="Times New Roman"/>
          <w:sz w:val="24"/>
          <w:szCs w:val="24"/>
        </w:rPr>
        <w:t>au printemps</w:t>
      </w:r>
      <w:r>
        <w:rPr>
          <w:rFonts w:ascii="Times New Roman" w:hAnsi="Times New Roman" w:cs="Times New Roman"/>
          <w:sz w:val="24"/>
          <w:szCs w:val="24"/>
        </w:rPr>
        <w:t xml:space="preserve"> 1571, dans son château de Montaigne, </w:t>
      </w:r>
      <w:r w:rsidR="00905DDD">
        <w:rPr>
          <w:rFonts w:ascii="Times New Roman" w:hAnsi="Times New Roman" w:cs="Times New Roman"/>
          <w:sz w:val="24"/>
          <w:szCs w:val="24"/>
        </w:rPr>
        <w:t>sur les marges occidentales du Périgord. Il a 38 ans (il est né le 28 février 1533</w:t>
      </w:r>
      <w:r w:rsidR="00E841A4">
        <w:rPr>
          <w:rFonts w:ascii="Times New Roman" w:hAnsi="Times New Roman" w:cs="Times New Roman"/>
          <w:sz w:val="24"/>
          <w:szCs w:val="24"/>
        </w:rPr>
        <w:t>)</w:t>
      </w:r>
      <w:r w:rsidR="00905DDD">
        <w:rPr>
          <w:rFonts w:ascii="Times New Roman" w:hAnsi="Times New Roman" w:cs="Times New Roman"/>
          <w:sz w:val="24"/>
          <w:szCs w:val="24"/>
        </w:rPr>
        <w:t xml:space="preserve">. </w:t>
      </w:r>
      <w:r w:rsidR="002A6ACC">
        <w:rPr>
          <w:rFonts w:ascii="Times New Roman" w:hAnsi="Times New Roman" w:cs="Times New Roman"/>
          <w:sz w:val="24"/>
          <w:szCs w:val="24"/>
        </w:rPr>
        <w:t xml:space="preserve">Pour célébrer cette décision capitale, </w:t>
      </w:r>
      <w:r w:rsidR="0011786B">
        <w:rPr>
          <w:rFonts w:ascii="Times New Roman" w:hAnsi="Times New Roman" w:cs="Times New Roman"/>
          <w:sz w:val="24"/>
          <w:szCs w:val="24"/>
        </w:rPr>
        <w:t>il</w:t>
      </w:r>
      <w:r w:rsidR="00905DDD">
        <w:rPr>
          <w:rFonts w:ascii="Times New Roman" w:hAnsi="Times New Roman" w:cs="Times New Roman"/>
          <w:sz w:val="24"/>
          <w:szCs w:val="24"/>
        </w:rPr>
        <w:t xml:space="preserve"> fait peindre </w:t>
      </w:r>
      <w:r w:rsidR="00D93F75">
        <w:rPr>
          <w:rFonts w:ascii="Times New Roman" w:hAnsi="Times New Roman" w:cs="Times New Roman"/>
          <w:sz w:val="24"/>
          <w:szCs w:val="24"/>
        </w:rPr>
        <w:t xml:space="preserve">une phrase latine </w:t>
      </w:r>
      <w:r w:rsidR="0011786B">
        <w:rPr>
          <w:rFonts w:ascii="Times New Roman" w:hAnsi="Times New Roman" w:cs="Times New Roman"/>
          <w:sz w:val="24"/>
          <w:szCs w:val="24"/>
        </w:rPr>
        <w:t>dans le</w:t>
      </w:r>
      <w:r w:rsidR="00905DDD">
        <w:rPr>
          <w:rFonts w:ascii="Times New Roman" w:hAnsi="Times New Roman" w:cs="Times New Roman"/>
          <w:sz w:val="24"/>
          <w:szCs w:val="24"/>
        </w:rPr>
        <w:t xml:space="preserve"> cabinet attenant à sa bibliothèque, au troisième niveau de la tour dans laquelle il aime se retirer, </w:t>
      </w:r>
      <w:r w:rsidR="00D93F75">
        <w:rPr>
          <w:rFonts w:ascii="Times New Roman" w:hAnsi="Times New Roman" w:cs="Times New Roman"/>
          <w:sz w:val="24"/>
          <w:szCs w:val="24"/>
        </w:rPr>
        <w:t xml:space="preserve">phrase </w:t>
      </w:r>
      <w:r w:rsidR="00905DDD">
        <w:rPr>
          <w:rFonts w:ascii="Times New Roman" w:hAnsi="Times New Roman" w:cs="Times New Roman"/>
          <w:sz w:val="24"/>
          <w:szCs w:val="24"/>
        </w:rPr>
        <w:t xml:space="preserve">dans laquelle il dit avoir volontairement </w:t>
      </w:r>
      <w:r w:rsidR="009E1D57">
        <w:rPr>
          <w:rFonts w:ascii="Times New Roman" w:hAnsi="Times New Roman" w:cs="Times New Roman"/>
          <w:sz w:val="24"/>
          <w:szCs w:val="24"/>
        </w:rPr>
        <w:t>rejeté</w:t>
      </w:r>
      <w:r w:rsidR="00905DDD">
        <w:rPr>
          <w:rFonts w:ascii="Times New Roman" w:hAnsi="Times New Roman" w:cs="Times New Roman"/>
          <w:sz w:val="24"/>
          <w:szCs w:val="24"/>
        </w:rPr>
        <w:t xml:space="preserve"> de</w:t>
      </w:r>
      <w:r w:rsidR="00C844CC">
        <w:rPr>
          <w:rFonts w:ascii="Times New Roman" w:hAnsi="Times New Roman" w:cs="Times New Roman"/>
          <w:sz w:val="24"/>
          <w:szCs w:val="24"/>
        </w:rPr>
        <w:t xml:space="preserve">ux sortes de servitudes : </w:t>
      </w:r>
      <w:r w:rsidR="00905DDD">
        <w:rPr>
          <w:rFonts w:ascii="Times New Roman" w:hAnsi="Times New Roman" w:cs="Times New Roman"/>
          <w:sz w:val="24"/>
          <w:szCs w:val="24"/>
        </w:rPr>
        <w:t>celle des charges publiques</w:t>
      </w:r>
      <w:r w:rsidR="00C844CC">
        <w:rPr>
          <w:rFonts w:ascii="Times New Roman" w:hAnsi="Times New Roman" w:cs="Times New Roman"/>
          <w:sz w:val="24"/>
          <w:szCs w:val="24"/>
        </w:rPr>
        <w:t xml:space="preserve"> et celle de la Cour</w:t>
      </w:r>
      <w:r w:rsidR="00905DDD">
        <w:rPr>
          <w:rFonts w:ascii="Times New Roman" w:hAnsi="Times New Roman" w:cs="Times New Roman"/>
          <w:sz w:val="24"/>
          <w:szCs w:val="24"/>
        </w:rPr>
        <w:t xml:space="preserve">. </w:t>
      </w:r>
      <w:r w:rsidR="00D93F75">
        <w:rPr>
          <w:rFonts w:ascii="Times New Roman" w:hAnsi="Times New Roman" w:cs="Times New Roman"/>
          <w:sz w:val="24"/>
          <w:szCs w:val="24"/>
        </w:rPr>
        <w:t xml:space="preserve"> </w:t>
      </w:r>
    </w:p>
    <w:p w:rsidR="000C6425" w:rsidRDefault="00905DDD"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Ces </w:t>
      </w:r>
      <w:r w:rsidRPr="00C844CC">
        <w:rPr>
          <w:rFonts w:ascii="Times New Roman" w:hAnsi="Times New Roman" w:cs="Times New Roman"/>
          <w:sz w:val="24"/>
          <w:szCs w:val="24"/>
        </w:rPr>
        <w:t>deux sortes de servitudes</w:t>
      </w:r>
      <w:r>
        <w:rPr>
          <w:rFonts w:ascii="Times New Roman" w:hAnsi="Times New Roman" w:cs="Times New Roman"/>
          <w:sz w:val="24"/>
          <w:szCs w:val="24"/>
        </w:rPr>
        <w:t xml:space="preserve">, il les a </w:t>
      </w:r>
      <w:r w:rsidR="006E794E">
        <w:rPr>
          <w:rFonts w:ascii="Times New Roman" w:hAnsi="Times New Roman" w:cs="Times New Roman"/>
          <w:sz w:val="24"/>
          <w:szCs w:val="24"/>
        </w:rPr>
        <w:t>connues</w:t>
      </w:r>
      <w:r>
        <w:rPr>
          <w:rFonts w:ascii="Times New Roman" w:hAnsi="Times New Roman" w:cs="Times New Roman"/>
          <w:sz w:val="24"/>
          <w:szCs w:val="24"/>
        </w:rPr>
        <w:t xml:space="preserve"> de près. </w:t>
      </w:r>
      <w:r w:rsidR="0011786B">
        <w:rPr>
          <w:rFonts w:ascii="Times New Roman" w:hAnsi="Times New Roman" w:cs="Times New Roman"/>
          <w:sz w:val="24"/>
          <w:szCs w:val="24"/>
        </w:rPr>
        <w:t>Par « charges publiques » il entend l’office</w:t>
      </w:r>
      <w:r w:rsidR="001F6DAA">
        <w:rPr>
          <w:rFonts w:ascii="Times New Roman" w:hAnsi="Times New Roman" w:cs="Times New Roman"/>
          <w:sz w:val="24"/>
          <w:szCs w:val="24"/>
        </w:rPr>
        <w:t xml:space="preserve"> de conseiller </w:t>
      </w:r>
      <w:r w:rsidR="0011786B">
        <w:rPr>
          <w:rFonts w:ascii="Times New Roman" w:hAnsi="Times New Roman" w:cs="Times New Roman"/>
          <w:sz w:val="24"/>
          <w:szCs w:val="24"/>
        </w:rPr>
        <w:t>au parlement de Bordeaux</w:t>
      </w:r>
      <w:r w:rsidR="001F6DAA">
        <w:rPr>
          <w:rFonts w:ascii="Times New Roman" w:hAnsi="Times New Roman" w:cs="Times New Roman"/>
          <w:sz w:val="24"/>
          <w:szCs w:val="24"/>
        </w:rPr>
        <w:t xml:space="preserve">, </w:t>
      </w:r>
      <w:r w:rsidR="0011786B">
        <w:rPr>
          <w:rFonts w:ascii="Times New Roman" w:hAnsi="Times New Roman" w:cs="Times New Roman"/>
          <w:sz w:val="24"/>
          <w:szCs w:val="24"/>
        </w:rPr>
        <w:t>poste qu’il a occupé</w:t>
      </w:r>
      <w:r w:rsidR="001F6DAA">
        <w:rPr>
          <w:rFonts w:ascii="Times New Roman" w:hAnsi="Times New Roman" w:cs="Times New Roman"/>
          <w:sz w:val="24"/>
          <w:szCs w:val="24"/>
        </w:rPr>
        <w:t xml:space="preserve"> pendant treize ans et demi</w:t>
      </w:r>
      <w:r>
        <w:rPr>
          <w:rFonts w:ascii="Times New Roman" w:hAnsi="Times New Roman" w:cs="Times New Roman"/>
          <w:sz w:val="24"/>
          <w:szCs w:val="24"/>
        </w:rPr>
        <w:t xml:space="preserve"> </w:t>
      </w:r>
      <w:r w:rsidR="001F6DAA">
        <w:rPr>
          <w:rFonts w:ascii="Times New Roman" w:hAnsi="Times New Roman" w:cs="Times New Roman"/>
          <w:sz w:val="24"/>
          <w:szCs w:val="24"/>
        </w:rPr>
        <w:t>après un bref passage à la</w:t>
      </w:r>
      <w:r w:rsidR="009E1D57">
        <w:rPr>
          <w:rFonts w:ascii="Times New Roman" w:hAnsi="Times New Roman" w:cs="Times New Roman"/>
          <w:sz w:val="24"/>
          <w:szCs w:val="24"/>
        </w:rPr>
        <w:t xml:space="preserve"> cour des aides de Périgueux. Il a été</w:t>
      </w:r>
      <w:r w:rsidR="001F6DAA">
        <w:rPr>
          <w:rFonts w:ascii="Times New Roman" w:hAnsi="Times New Roman" w:cs="Times New Roman"/>
          <w:sz w:val="24"/>
          <w:szCs w:val="24"/>
        </w:rPr>
        <w:t xml:space="preserve"> un magistrat </w:t>
      </w:r>
      <w:r w:rsidR="002A6ACC">
        <w:rPr>
          <w:rFonts w:ascii="Times New Roman" w:hAnsi="Times New Roman" w:cs="Times New Roman"/>
          <w:sz w:val="24"/>
          <w:szCs w:val="24"/>
        </w:rPr>
        <w:t>scrupuleux</w:t>
      </w:r>
      <w:r w:rsidR="001F6DAA">
        <w:rPr>
          <w:rFonts w:ascii="Times New Roman" w:hAnsi="Times New Roman" w:cs="Times New Roman"/>
          <w:sz w:val="24"/>
          <w:szCs w:val="24"/>
        </w:rPr>
        <w:t xml:space="preserve"> – on a retrouvé 47 arrêts dont il a été le rapporteur</w:t>
      </w:r>
      <w:r w:rsidR="00E841A4">
        <w:rPr>
          <w:rFonts w:ascii="Times New Roman" w:hAnsi="Times New Roman" w:cs="Times New Roman"/>
          <w:sz w:val="24"/>
          <w:szCs w:val="24"/>
        </w:rPr>
        <w:t xml:space="preserve">. Il aurait sans doute pu faire une belle carrière au parlement, </w:t>
      </w:r>
      <w:r w:rsidR="0011786B">
        <w:rPr>
          <w:rFonts w:ascii="Times New Roman" w:hAnsi="Times New Roman" w:cs="Times New Roman"/>
          <w:sz w:val="24"/>
          <w:szCs w:val="24"/>
        </w:rPr>
        <w:t>avec l’appui tout d’abord de</w:t>
      </w:r>
      <w:r w:rsidR="00E841A4">
        <w:rPr>
          <w:rFonts w:ascii="Times New Roman" w:hAnsi="Times New Roman" w:cs="Times New Roman"/>
          <w:sz w:val="24"/>
          <w:szCs w:val="24"/>
        </w:rPr>
        <w:t xml:space="preserve"> son oncle Raymond </w:t>
      </w:r>
      <w:proofErr w:type="spellStart"/>
      <w:r w:rsidR="00E841A4">
        <w:rPr>
          <w:rFonts w:ascii="Times New Roman" w:hAnsi="Times New Roman" w:cs="Times New Roman"/>
          <w:sz w:val="24"/>
          <w:szCs w:val="24"/>
        </w:rPr>
        <w:t>Eyquem</w:t>
      </w:r>
      <w:proofErr w:type="spellEnd"/>
      <w:r w:rsidR="002A6ACC">
        <w:rPr>
          <w:rFonts w:ascii="Times New Roman" w:hAnsi="Times New Roman" w:cs="Times New Roman"/>
          <w:sz w:val="24"/>
          <w:szCs w:val="24"/>
        </w:rPr>
        <w:t>, membre de ce même parlement,</w:t>
      </w:r>
      <w:r w:rsidR="00E841A4">
        <w:rPr>
          <w:rFonts w:ascii="Times New Roman" w:hAnsi="Times New Roman" w:cs="Times New Roman"/>
          <w:sz w:val="24"/>
          <w:szCs w:val="24"/>
        </w:rPr>
        <w:t xml:space="preserve"> puis </w:t>
      </w:r>
      <w:r w:rsidR="0011786B">
        <w:rPr>
          <w:rFonts w:ascii="Times New Roman" w:hAnsi="Times New Roman" w:cs="Times New Roman"/>
          <w:sz w:val="24"/>
          <w:szCs w:val="24"/>
        </w:rPr>
        <w:t>du</w:t>
      </w:r>
      <w:r w:rsidR="00E841A4">
        <w:rPr>
          <w:rFonts w:ascii="Times New Roman" w:hAnsi="Times New Roman" w:cs="Times New Roman"/>
          <w:sz w:val="24"/>
          <w:szCs w:val="24"/>
        </w:rPr>
        <w:t xml:space="preserve"> grand-père et </w:t>
      </w:r>
      <w:r w:rsidR="0011786B">
        <w:rPr>
          <w:rFonts w:ascii="Times New Roman" w:hAnsi="Times New Roman" w:cs="Times New Roman"/>
          <w:sz w:val="24"/>
          <w:szCs w:val="24"/>
        </w:rPr>
        <w:t>du</w:t>
      </w:r>
      <w:r w:rsidR="00E841A4">
        <w:rPr>
          <w:rFonts w:ascii="Times New Roman" w:hAnsi="Times New Roman" w:cs="Times New Roman"/>
          <w:sz w:val="24"/>
          <w:szCs w:val="24"/>
        </w:rPr>
        <w:t xml:space="preserve"> père de sa femme Françoise, </w:t>
      </w:r>
      <w:r w:rsidR="002A6ACC">
        <w:rPr>
          <w:rFonts w:ascii="Times New Roman" w:hAnsi="Times New Roman" w:cs="Times New Roman"/>
          <w:sz w:val="24"/>
          <w:szCs w:val="24"/>
        </w:rPr>
        <w:t>les prés</w:t>
      </w:r>
      <w:r w:rsidR="001A6A08">
        <w:rPr>
          <w:rFonts w:ascii="Times New Roman" w:hAnsi="Times New Roman" w:cs="Times New Roman"/>
          <w:sz w:val="24"/>
          <w:szCs w:val="24"/>
        </w:rPr>
        <w:t>i</w:t>
      </w:r>
      <w:r w:rsidR="002A6ACC">
        <w:rPr>
          <w:rFonts w:ascii="Times New Roman" w:hAnsi="Times New Roman" w:cs="Times New Roman"/>
          <w:sz w:val="24"/>
          <w:szCs w:val="24"/>
        </w:rPr>
        <w:t xml:space="preserve">dents </w:t>
      </w:r>
      <w:r w:rsidR="00E841A4">
        <w:rPr>
          <w:rFonts w:ascii="Times New Roman" w:hAnsi="Times New Roman" w:cs="Times New Roman"/>
          <w:sz w:val="24"/>
          <w:szCs w:val="24"/>
        </w:rPr>
        <w:t>Geoff</w:t>
      </w:r>
      <w:r w:rsidR="002A6ACC">
        <w:rPr>
          <w:rFonts w:ascii="Times New Roman" w:hAnsi="Times New Roman" w:cs="Times New Roman"/>
          <w:sz w:val="24"/>
          <w:szCs w:val="24"/>
        </w:rPr>
        <w:t xml:space="preserve">roy et Joseph de La </w:t>
      </w:r>
      <w:proofErr w:type="spellStart"/>
      <w:r w:rsidR="002A6ACC">
        <w:rPr>
          <w:rFonts w:ascii="Times New Roman" w:hAnsi="Times New Roman" w:cs="Times New Roman"/>
          <w:sz w:val="24"/>
          <w:szCs w:val="24"/>
        </w:rPr>
        <w:t>Chassaigne</w:t>
      </w:r>
      <w:proofErr w:type="spellEnd"/>
      <w:r w:rsidR="00E841A4">
        <w:rPr>
          <w:rFonts w:ascii="Times New Roman" w:hAnsi="Times New Roman" w:cs="Times New Roman"/>
          <w:sz w:val="24"/>
          <w:szCs w:val="24"/>
        </w:rPr>
        <w:t>, sans</w:t>
      </w:r>
      <w:r w:rsidR="000C6425">
        <w:rPr>
          <w:rFonts w:ascii="Times New Roman" w:hAnsi="Times New Roman" w:cs="Times New Roman"/>
          <w:sz w:val="24"/>
          <w:szCs w:val="24"/>
        </w:rPr>
        <w:t xml:space="preserve"> compter </w:t>
      </w:r>
      <w:r w:rsidR="0011786B">
        <w:rPr>
          <w:rFonts w:ascii="Times New Roman" w:hAnsi="Times New Roman" w:cs="Times New Roman"/>
          <w:sz w:val="24"/>
          <w:szCs w:val="24"/>
        </w:rPr>
        <w:t>l’amitié</w:t>
      </w:r>
      <w:r w:rsidR="000C6425">
        <w:rPr>
          <w:rFonts w:ascii="Times New Roman" w:hAnsi="Times New Roman" w:cs="Times New Roman"/>
          <w:sz w:val="24"/>
          <w:szCs w:val="24"/>
        </w:rPr>
        <w:t xml:space="preserve"> malheureusement </w:t>
      </w:r>
      <w:r w:rsidR="002A6ACC">
        <w:rPr>
          <w:rFonts w:ascii="Times New Roman" w:hAnsi="Times New Roman" w:cs="Times New Roman"/>
          <w:sz w:val="24"/>
          <w:szCs w:val="24"/>
        </w:rPr>
        <w:t>trop brève</w:t>
      </w:r>
      <w:r w:rsidR="000C6425">
        <w:rPr>
          <w:rFonts w:ascii="Times New Roman" w:hAnsi="Times New Roman" w:cs="Times New Roman"/>
          <w:sz w:val="24"/>
          <w:szCs w:val="24"/>
        </w:rPr>
        <w:t xml:space="preserve"> </w:t>
      </w:r>
      <w:r w:rsidR="0011786B">
        <w:rPr>
          <w:rFonts w:ascii="Times New Roman" w:hAnsi="Times New Roman" w:cs="Times New Roman"/>
          <w:sz w:val="24"/>
          <w:szCs w:val="24"/>
        </w:rPr>
        <w:t>d’</w:t>
      </w:r>
      <w:r w:rsidR="001A6A08">
        <w:rPr>
          <w:rFonts w:ascii="Times New Roman" w:hAnsi="Times New Roman" w:cs="Times New Roman"/>
          <w:sz w:val="24"/>
          <w:szCs w:val="24"/>
        </w:rPr>
        <w:t>É</w:t>
      </w:r>
      <w:r w:rsidR="000C6425">
        <w:rPr>
          <w:rFonts w:ascii="Times New Roman" w:hAnsi="Times New Roman" w:cs="Times New Roman"/>
          <w:sz w:val="24"/>
          <w:szCs w:val="24"/>
        </w:rPr>
        <w:t xml:space="preserve">tienne de </w:t>
      </w:r>
      <w:r w:rsidR="0011786B">
        <w:rPr>
          <w:rFonts w:ascii="Times New Roman" w:hAnsi="Times New Roman" w:cs="Times New Roman"/>
          <w:sz w:val="24"/>
          <w:szCs w:val="24"/>
        </w:rPr>
        <w:t>La Boétie, magistrat comme lui. M</w:t>
      </w:r>
      <w:r w:rsidR="001F6DAA">
        <w:rPr>
          <w:rFonts w:ascii="Times New Roman" w:hAnsi="Times New Roman" w:cs="Times New Roman"/>
          <w:sz w:val="24"/>
          <w:szCs w:val="24"/>
        </w:rPr>
        <w:t xml:space="preserve">ais la justice de son temps lui est vite apparue trop rigide, trop </w:t>
      </w:r>
      <w:r w:rsidR="00FE2117">
        <w:rPr>
          <w:rFonts w:ascii="Times New Roman" w:hAnsi="Times New Roman" w:cs="Times New Roman"/>
          <w:sz w:val="24"/>
          <w:szCs w:val="24"/>
        </w:rPr>
        <w:t>partisane</w:t>
      </w:r>
      <w:r w:rsidR="001F6DAA">
        <w:rPr>
          <w:rFonts w:ascii="Times New Roman" w:hAnsi="Times New Roman" w:cs="Times New Roman"/>
          <w:sz w:val="24"/>
          <w:szCs w:val="24"/>
        </w:rPr>
        <w:t xml:space="preserve">, trop </w:t>
      </w:r>
      <w:r w:rsidR="00C844CC">
        <w:rPr>
          <w:rFonts w:ascii="Times New Roman" w:hAnsi="Times New Roman" w:cs="Times New Roman"/>
          <w:sz w:val="24"/>
          <w:szCs w:val="24"/>
        </w:rPr>
        <w:t>polluée par les haines religieuses</w:t>
      </w:r>
      <w:r w:rsidR="002A6ACC">
        <w:rPr>
          <w:rFonts w:ascii="Times New Roman" w:hAnsi="Times New Roman" w:cs="Times New Roman"/>
          <w:sz w:val="24"/>
          <w:szCs w:val="24"/>
        </w:rPr>
        <w:t>. I</w:t>
      </w:r>
      <w:r w:rsidR="0011786B">
        <w:rPr>
          <w:rFonts w:ascii="Times New Roman" w:hAnsi="Times New Roman" w:cs="Times New Roman"/>
          <w:sz w:val="24"/>
          <w:szCs w:val="24"/>
        </w:rPr>
        <w:t>l a vendu sa charge</w:t>
      </w:r>
      <w:r w:rsidR="00C15FDE">
        <w:rPr>
          <w:rFonts w:ascii="Times New Roman" w:hAnsi="Times New Roman" w:cs="Times New Roman"/>
          <w:sz w:val="24"/>
          <w:szCs w:val="24"/>
        </w:rPr>
        <w:t xml:space="preserve"> en 1570</w:t>
      </w:r>
      <w:r w:rsidR="001F6DAA">
        <w:rPr>
          <w:rFonts w:ascii="Times New Roman" w:hAnsi="Times New Roman" w:cs="Times New Roman"/>
          <w:sz w:val="24"/>
          <w:szCs w:val="24"/>
        </w:rPr>
        <w:t xml:space="preserve">. </w:t>
      </w:r>
    </w:p>
    <w:p w:rsidR="000C6425" w:rsidRDefault="001F6DAA"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Quant à la servitude de la Cour royale, il l’a côtoyée chaque fois que ses études, à Toulouse</w:t>
      </w:r>
      <w:r w:rsidR="009E1D57">
        <w:rPr>
          <w:rFonts w:ascii="Times New Roman" w:hAnsi="Times New Roman" w:cs="Times New Roman"/>
          <w:sz w:val="24"/>
          <w:szCs w:val="24"/>
        </w:rPr>
        <w:t xml:space="preserve"> et à Paris</w:t>
      </w:r>
      <w:r>
        <w:rPr>
          <w:rFonts w:ascii="Times New Roman" w:hAnsi="Times New Roman" w:cs="Times New Roman"/>
          <w:sz w:val="24"/>
          <w:szCs w:val="24"/>
        </w:rPr>
        <w:t xml:space="preserve">, puis son métier lui ont laissé </w:t>
      </w:r>
      <w:r w:rsidR="00C15FDE">
        <w:rPr>
          <w:rFonts w:ascii="Times New Roman" w:hAnsi="Times New Roman" w:cs="Times New Roman"/>
          <w:sz w:val="24"/>
          <w:szCs w:val="24"/>
        </w:rPr>
        <w:t xml:space="preserve">des moments de loisir pour </w:t>
      </w:r>
      <w:r w:rsidR="009E1D57">
        <w:rPr>
          <w:rFonts w:ascii="Times New Roman" w:hAnsi="Times New Roman" w:cs="Times New Roman"/>
          <w:sz w:val="24"/>
          <w:szCs w:val="24"/>
        </w:rPr>
        <w:t>fréquenter</w:t>
      </w:r>
      <w:r>
        <w:rPr>
          <w:rFonts w:ascii="Times New Roman" w:hAnsi="Times New Roman" w:cs="Times New Roman"/>
          <w:sz w:val="24"/>
          <w:szCs w:val="24"/>
        </w:rPr>
        <w:t xml:space="preserve"> l’une ou l’autre des résidences </w:t>
      </w:r>
      <w:r w:rsidR="00653024">
        <w:rPr>
          <w:rFonts w:ascii="Times New Roman" w:hAnsi="Times New Roman" w:cs="Times New Roman"/>
          <w:sz w:val="24"/>
          <w:szCs w:val="24"/>
        </w:rPr>
        <w:t>du roi</w:t>
      </w:r>
      <w:r>
        <w:rPr>
          <w:rFonts w:ascii="Times New Roman" w:hAnsi="Times New Roman" w:cs="Times New Roman"/>
          <w:sz w:val="24"/>
          <w:szCs w:val="24"/>
        </w:rPr>
        <w:t>.</w:t>
      </w:r>
      <w:r w:rsidR="00C844CC">
        <w:rPr>
          <w:rFonts w:ascii="Times New Roman" w:hAnsi="Times New Roman" w:cs="Times New Roman"/>
          <w:sz w:val="24"/>
          <w:szCs w:val="24"/>
        </w:rPr>
        <w:t xml:space="preserve"> Il a probablement été tenté par </w:t>
      </w:r>
      <w:r w:rsidR="00B07715">
        <w:rPr>
          <w:rFonts w:ascii="Times New Roman" w:hAnsi="Times New Roman" w:cs="Times New Roman"/>
          <w:sz w:val="24"/>
          <w:szCs w:val="24"/>
        </w:rPr>
        <w:t>le désir</w:t>
      </w:r>
      <w:r w:rsidR="00C844CC">
        <w:rPr>
          <w:rFonts w:ascii="Times New Roman" w:hAnsi="Times New Roman" w:cs="Times New Roman"/>
          <w:sz w:val="24"/>
          <w:szCs w:val="24"/>
        </w:rPr>
        <w:t xml:space="preserve"> de </w:t>
      </w:r>
      <w:r w:rsidR="00C844CC">
        <w:rPr>
          <w:rFonts w:ascii="Times New Roman" w:hAnsi="Times New Roman" w:cs="Times New Roman"/>
          <w:sz w:val="24"/>
          <w:szCs w:val="24"/>
        </w:rPr>
        <w:t>s’élever dans la hiérarchie sociale</w:t>
      </w:r>
      <w:r w:rsidR="00C844CC">
        <w:rPr>
          <w:rFonts w:ascii="Times New Roman" w:hAnsi="Times New Roman" w:cs="Times New Roman"/>
          <w:sz w:val="24"/>
          <w:szCs w:val="24"/>
        </w:rPr>
        <w:t xml:space="preserve"> en </w:t>
      </w:r>
      <w:r w:rsidR="00B07715">
        <w:rPr>
          <w:rFonts w:ascii="Times New Roman" w:hAnsi="Times New Roman" w:cs="Times New Roman"/>
          <w:sz w:val="24"/>
          <w:szCs w:val="24"/>
        </w:rPr>
        <w:t>captant</w:t>
      </w:r>
      <w:r w:rsidR="00C844CC">
        <w:rPr>
          <w:rFonts w:ascii="Times New Roman" w:hAnsi="Times New Roman" w:cs="Times New Roman"/>
          <w:sz w:val="24"/>
          <w:szCs w:val="24"/>
        </w:rPr>
        <w:t xml:space="preserve"> </w:t>
      </w:r>
      <w:r w:rsidR="00D93F75">
        <w:rPr>
          <w:rFonts w:ascii="Times New Roman" w:hAnsi="Times New Roman" w:cs="Times New Roman"/>
          <w:sz w:val="24"/>
          <w:szCs w:val="24"/>
        </w:rPr>
        <w:t xml:space="preserve">la faveur d’un grand ou du </w:t>
      </w:r>
      <w:r w:rsidR="00653024">
        <w:rPr>
          <w:rFonts w:ascii="Times New Roman" w:hAnsi="Times New Roman" w:cs="Times New Roman"/>
          <w:sz w:val="24"/>
          <w:szCs w:val="24"/>
        </w:rPr>
        <w:t>monarque</w:t>
      </w:r>
      <w:r w:rsidR="00C844CC">
        <w:rPr>
          <w:rFonts w:ascii="Times New Roman" w:hAnsi="Times New Roman" w:cs="Times New Roman"/>
          <w:sz w:val="24"/>
          <w:szCs w:val="24"/>
        </w:rPr>
        <w:t>,</w:t>
      </w:r>
      <w:r w:rsidR="009E1D57">
        <w:rPr>
          <w:rFonts w:ascii="Times New Roman" w:hAnsi="Times New Roman" w:cs="Times New Roman"/>
          <w:sz w:val="24"/>
          <w:szCs w:val="24"/>
        </w:rPr>
        <w:t xml:space="preserve"> tentation jamais t</w:t>
      </w:r>
      <w:r w:rsidR="00C844CC">
        <w:rPr>
          <w:rFonts w:ascii="Times New Roman" w:hAnsi="Times New Roman" w:cs="Times New Roman"/>
          <w:sz w:val="24"/>
          <w:szCs w:val="24"/>
        </w:rPr>
        <w:t xml:space="preserve">out à fait conjurée d’ailleurs ; mais il a </w:t>
      </w:r>
      <w:r w:rsidR="00B07715">
        <w:rPr>
          <w:rFonts w:ascii="Times New Roman" w:hAnsi="Times New Roman" w:cs="Times New Roman"/>
          <w:sz w:val="24"/>
          <w:szCs w:val="24"/>
        </w:rPr>
        <w:t xml:space="preserve">vite </w:t>
      </w:r>
      <w:r w:rsidR="00C844CC">
        <w:rPr>
          <w:rFonts w:ascii="Times New Roman" w:hAnsi="Times New Roman" w:cs="Times New Roman"/>
          <w:sz w:val="24"/>
          <w:szCs w:val="24"/>
        </w:rPr>
        <w:t>constaté combien la vie d’un courtisan obligeait à des flatteries hypocrites.</w:t>
      </w:r>
    </w:p>
    <w:p w:rsidR="009D5D50" w:rsidRDefault="00B07715"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9E1D57">
        <w:rPr>
          <w:rFonts w:ascii="Times New Roman" w:hAnsi="Times New Roman" w:cs="Times New Roman"/>
          <w:sz w:val="24"/>
          <w:szCs w:val="24"/>
        </w:rPr>
        <w:t>n 1571, il abandonn</w:t>
      </w:r>
      <w:r w:rsidR="00C15FDE">
        <w:rPr>
          <w:rFonts w:ascii="Times New Roman" w:hAnsi="Times New Roman" w:cs="Times New Roman"/>
          <w:sz w:val="24"/>
          <w:szCs w:val="24"/>
        </w:rPr>
        <w:t>e</w:t>
      </w:r>
      <w:r w:rsidR="009E1D57">
        <w:rPr>
          <w:rFonts w:ascii="Times New Roman" w:hAnsi="Times New Roman" w:cs="Times New Roman"/>
          <w:sz w:val="24"/>
          <w:szCs w:val="24"/>
        </w:rPr>
        <w:t xml:space="preserve"> </w:t>
      </w:r>
      <w:r>
        <w:rPr>
          <w:rFonts w:ascii="Times New Roman" w:hAnsi="Times New Roman" w:cs="Times New Roman"/>
          <w:sz w:val="24"/>
          <w:szCs w:val="24"/>
        </w:rPr>
        <w:t xml:space="preserve">donc </w:t>
      </w:r>
      <w:r w:rsidR="009E1D57">
        <w:rPr>
          <w:rFonts w:ascii="Times New Roman" w:hAnsi="Times New Roman" w:cs="Times New Roman"/>
          <w:sz w:val="24"/>
          <w:szCs w:val="24"/>
        </w:rPr>
        <w:t>ces perspectives</w:t>
      </w:r>
      <w:r w:rsidR="000C6425">
        <w:rPr>
          <w:rFonts w:ascii="Times New Roman" w:hAnsi="Times New Roman" w:cs="Times New Roman"/>
          <w:sz w:val="24"/>
          <w:szCs w:val="24"/>
        </w:rPr>
        <w:t xml:space="preserve"> de carrière</w:t>
      </w:r>
      <w:r w:rsidR="00C15FDE">
        <w:rPr>
          <w:rFonts w:ascii="Times New Roman" w:hAnsi="Times New Roman" w:cs="Times New Roman"/>
          <w:sz w:val="24"/>
          <w:szCs w:val="24"/>
        </w:rPr>
        <w:t>, jug</w:t>
      </w:r>
      <w:r w:rsidR="00653024">
        <w:rPr>
          <w:rFonts w:ascii="Times New Roman" w:hAnsi="Times New Roman" w:cs="Times New Roman"/>
          <w:sz w:val="24"/>
          <w:szCs w:val="24"/>
        </w:rPr>
        <w:t>ées</w:t>
      </w:r>
      <w:r w:rsidR="00C15FDE">
        <w:rPr>
          <w:rFonts w:ascii="Times New Roman" w:hAnsi="Times New Roman" w:cs="Times New Roman"/>
          <w:sz w:val="24"/>
          <w:szCs w:val="24"/>
        </w:rPr>
        <w:t xml:space="preserve"> aliénantes</w:t>
      </w:r>
      <w:r w:rsidR="00E841A4">
        <w:rPr>
          <w:rFonts w:ascii="Times New Roman" w:hAnsi="Times New Roman" w:cs="Times New Roman"/>
          <w:sz w:val="24"/>
          <w:szCs w:val="24"/>
        </w:rPr>
        <w:t> ;</w:t>
      </w:r>
      <w:r w:rsidR="009E1D57">
        <w:rPr>
          <w:rFonts w:ascii="Times New Roman" w:hAnsi="Times New Roman" w:cs="Times New Roman"/>
          <w:sz w:val="24"/>
          <w:szCs w:val="24"/>
        </w:rPr>
        <w:t xml:space="preserve"> il s’installe dans </w:t>
      </w:r>
      <w:r w:rsidR="00D93F75">
        <w:rPr>
          <w:rFonts w:ascii="Times New Roman" w:hAnsi="Times New Roman" w:cs="Times New Roman"/>
          <w:sz w:val="24"/>
          <w:szCs w:val="24"/>
        </w:rPr>
        <w:t>l</w:t>
      </w:r>
      <w:r w:rsidR="009E1D57">
        <w:rPr>
          <w:rFonts w:ascii="Times New Roman" w:hAnsi="Times New Roman" w:cs="Times New Roman"/>
          <w:sz w:val="24"/>
          <w:szCs w:val="24"/>
        </w:rPr>
        <w:t xml:space="preserve">a seigneurie de Montaigne, que son père Pierre </w:t>
      </w:r>
      <w:proofErr w:type="spellStart"/>
      <w:r w:rsidR="009E1D57">
        <w:rPr>
          <w:rFonts w:ascii="Times New Roman" w:hAnsi="Times New Roman" w:cs="Times New Roman"/>
          <w:sz w:val="24"/>
          <w:szCs w:val="24"/>
        </w:rPr>
        <w:t>Eyquem</w:t>
      </w:r>
      <w:proofErr w:type="spellEnd"/>
      <w:r w:rsidR="009E1D57">
        <w:rPr>
          <w:rFonts w:ascii="Times New Roman" w:hAnsi="Times New Roman" w:cs="Times New Roman"/>
          <w:sz w:val="24"/>
          <w:szCs w:val="24"/>
        </w:rPr>
        <w:t xml:space="preserve">, mort en 1568, lui a léguée. Pour cet amoureux de la liberté, c’est meilleure façon </w:t>
      </w:r>
      <w:r w:rsidR="007A04ED">
        <w:rPr>
          <w:rFonts w:ascii="Times New Roman" w:hAnsi="Times New Roman" w:cs="Times New Roman"/>
          <w:sz w:val="24"/>
          <w:szCs w:val="24"/>
        </w:rPr>
        <w:t xml:space="preserve">de </w:t>
      </w:r>
      <w:r w:rsidR="00E107E0">
        <w:rPr>
          <w:rFonts w:ascii="Times New Roman" w:hAnsi="Times New Roman" w:cs="Times New Roman"/>
          <w:sz w:val="24"/>
          <w:szCs w:val="24"/>
        </w:rPr>
        <w:t>préserver</w:t>
      </w:r>
      <w:r w:rsidR="007A04ED">
        <w:rPr>
          <w:rFonts w:ascii="Times New Roman" w:hAnsi="Times New Roman" w:cs="Times New Roman"/>
          <w:sz w:val="24"/>
          <w:szCs w:val="24"/>
        </w:rPr>
        <w:t xml:space="preserve"> son autonomie</w:t>
      </w:r>
      <w:r w:rsidR="009E1D57">
        <w:rPr>
          <w:rFonts w:ascii="Times New Roman" w:hAnsi="Times New Roman" w:cs="Times New Roman"/>
          <w:sz w:val="24"/>
          <w:szCs w:val="24"/>
        </w:rPr>
        <w:t xml:space="preserve">. </w:t>
      </w:r>
      <w:r w:rsidR="00E841A4" w:rsidRPr="00E841A4">
        <w:rPr>
          <w:rFonts w:ascii="Times New Roman" w:hAnsi="Times New Roman" w:cs="Times New Roman"/>
          <w:sz w:val="24"/>
          <w:szCs w:val="24"/>
        </w:rPr>
        <w:lastRenderedPageBreak/>
        <w:t>Comme il l’écrira un peu plus tard, un gentilhomme campagnard, s’il « veut se tapir en son foyer et sait conduire sa maison sans querelles et sans procès, il est aussi libre que le Duc de Venise ».</w:t>
      </w:r>
    </w:p>
    <w:p w:rsidR="00E841A4" w:rsidRDefault="00C15FDE"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Et</w:t>
      </w:r>
      <w:r w:rsidR="00B07715">
        <w:rPr>
          <w:rFonts w:ascii="Times New Roman" w:hAnsi="Times New Roman" w:cs="Times New Roman"/>
          <w:sz w:val="24"/>
          <w:szCs w:val="24"/>
        </w:rPr>
        <w:t>,</w:t>
      </w:r>
      <w:r>
        <w:rPr>
          <w:rFonts w:ascii="Times New Roman" w:hAnsi="Times New Roman" w:cs="Times New Roman"/>
          <w:sz w:val="24"/>
          <w:szCs w:val="24"/>
        </w:rPr>
        <w:t xml:space="preserve"> </w:t>
      </w:r>
      <w:r w:rsidRPr="00B07715">
        <w:rPr>
          <w:rFonts w:ascii="Times New Roman" w:hAnsi="Times New Roman" w:cs="Times New Roman"/>
          <w:sz w:val="24"/>
          <w:szCs w:val="24"/>
        </w:rPr>
        <w:t>g</w:t>
      </w:r>
      <w:r w:rsidR="00E841A4" w:rsidRPr="00B07715">
        <w:rPr>
          <w:rFonts w:ascii="Times New Roman" w:hAnsi="Times New Roman" w:cs="Times New Roman"/>
          <w:sz w:val="24"/>
          <w:szCs w:val="24"/>
        </w:rPr>
        <w:t>entilhomme campagnard</w:t>
      </w:r>
      <w:r w:rsidR="00E841A4">
        <w:rPr>
          <w:rFonts w:ascii="Times New Roman" w:hAnsi="Times New Roman" w:cs="Times New Roman"/>
          <w:sz w:val="24"/>
          <w:szCs w:val="24"/>
        </w:rPr>
        <w:t xml:space="preserve">, il </w:t>
      </w:r>
      <w:r>
        <w:rPr>
          <w:rFonts w:ascii="Times New Roman" w:hAnsi="Times New Roman" w:cs="Times New Roman"/>
          <w:sz w:val="24"/>
          <w:szCs w:val="24"/>
        </w:rPr>
        <w:t>va l’être</w:t>
      </w:r>
      <w:r w:rsidR="00E841A4">
        <w:rPr>
          <w:rFonts w:ascii="Times New Roman" w:hAnsi="Times New Roman" w:cs="Times New Roman"/>
          <w:sz w:val="24"/>
          <w:szCs w:val="24"/>
        </w:rPr>
        <w:t xml:space="preserve"> </w:t>
      </w:r>
      <w:r w:rsidR="000C6425">
        <w:rPr>
          <w:rFonts w:ascii="Times New Roman" w:hAnsi="Times New Roman" w:cs="Times New Roman"/>
          <w:sz w:val="24"/>
          <w:szCs w:val="24"/>
        </w:rPr>
        <w:t>vraiment. Il se trouve à la tête d’un vaste domaine de quelque 350 hectares, avec</w:t>
      </w:r>
      <w:r w:rsidR="00E107E0">
        <w:rPr>
          <w:rFonts w:ascii="Times New Roman" w:hAnsi="Times New Roman" w:cs="Times New Roman"/>
          <w:sz w:val="24"/>
          <w:szCs w:val="24"/>
        </w:rPr>
        <w:t xml:space="preserve"> ses champs, ses vignes, ses pré</w:t>
      </w:r>
      <w:r w:rsidR="000C6425">
        <w:rPr>
          <w:rFonts w:ascii="Times New Roman" w:hAnsi="Times New Roman" w:cs="Times New Roman"/>
          <w:sz w:val="24"/>
          <w:szCs w:val="24"/>
        </w:rPr>
        <w:t xml:space="preserve">s et ses forêts, qu’il exploite en faire-valoir direct avec l’aide d’un intendant. Il perçoit des droits seigneuriaux sur ses paysans, non sans âpreté, puisqu’il lui arrive de leur envoyer l’huissier pour les contraindre à </w:t>
      </w:r>
      <w:r w:rsidR="001A6A08">
        <w:rPr>
          <w:rFonts w:ascii="Times New Roman" w:hAnsi="Times New Roman" w:cs="Times New Roman"/>
          <w:sz w:val="24"/>
          <w:szCs w:val="24"/>
        </w:rPr>
        <w:t>payer</w:t>
      </w:r>
      <w:r w:rsidR="000C6425">
        <w:rPr>
          <w:rFonts w:ascii="Times New Roman" w:hAnsi="Times New Roman" w:cs="Times New Roman"/>
          <w:sz w:val="24"/>
          <w:szCs w:val="24"/>
        </w:rPr>
        <w:t xml:space="preserve"> ce qu’ils lui doivent. Il a prétendu ne rien connaître aux choses de la terre, être incapable de distinguer un chou d’une laitue, de </w:t>
      </w:r>
      <w:r w:rsidR="007A04ED">
        <w:rPr>
          <w:rFonts w:ascii="Times New Roman" w:hAnsi="Times New Roman" w:cs="Times New Roman"/>
          <w:sz w:val="24"/>
          <w:szCs w:val="24"/>
        </w:rPr>
        <w:t>calculer</w:t>
      </w:r>
      <w:r w:rsidR="000C6425" w:rsidRPr="000C6425">
        <w:rPr>
          <w:rFonts w:ascii="Times New Roman" w:hAnsi="Times New Roman" w:cs="Times New Roman"/>
          <w:sz w:val="24"/>
          <w:szCs w:val="24"/>
        </w:rPr>
        <w:t xml:space="preserve">, </w:t>
      </w:r>
      <w:r w:rsidR="000C6425">
        <w:rPr>
          <w:rFonts w:ascii="Times New Roman" w:hAnsi="Times New Roman" w:cs="Times New Roman"/>
          <w:sz w:val="24"/>
          <w:szCs w:val="24"/>
        </w:rPr>
        <w:t xml:space="preserve">de </w:t>
      </w:r>
      <w:r w:rsidR="000C6425" w:rsidRPr="000C6425">
        <w:rPr>
          <w:rFonts w:ascii="Times New Roman" w:hAnsi="Times New Roman" w:cs="Times New Roman"/>
          <w:sz w:val="24"/>
          <w:szCs w:val="24"/>
        </w:rPr>
        <w:t xml:space="preserve">reconnaître la plupart des monnaies, </w:t>
      </w:r>
      <w:r w:rsidR="000C6425">
        <w:rPr>
          <w:rFonts w:ascii="Times New Roman" w:hAnsi="Times New Roman" w:cs="Times New Roman"/>
          <w:sz w:val="24"/>
          <w:szCs w:val="24"/>
        </w:rPr>
        <w:t xml:space="preserve">de </w:t>
      </w:r>
      <w:r w:rsidR="000C6425" w:rsidRPr="000C6425">
        <w:rPr>
          <w:rFonts w:ascii="Times New Roman" w:hAnsi="Times New Roman" w:cs="Times New Roman"/>
          <w:sz w:val="24"/>
          <w:szCs w:val="24"/>
        </w:rPr>
        <w:t>distinguer les diverses variétés de grains ou de fruits</w:t>
      </w:r>
      <w:r w:rsidR="00D93F75">
        <w:rPr>
          <w:rFonts w:ascii="Times New Roman" w:hAnsi="Times New Roman" w:cs="Times New Roman"/>
          <w:sz w:val="24"/>
          <w:szCs w:val="24"/>
        </w:rPr>
        <w:t> ;</w:t>
      </w:r>
      <w:r w:rsidR="000C6425">
        <w:rPr>
          <w:rFonts w:ascii="Times New Roman" w:hAnsi="Times New Roman" w:cs="Times New Roman"/>
          <w:sz w:val="24"/>
          <w:szCs w:val="24"/>
        </w:rPr>
        <w:t xml:space="preserve"> </w:t>
      </w:r>
      <w:r w:rsidR="00D93F75">
        <w:rPr>
          <w:rFonts w:ascii="Times New Roman" w:hAnsi="Times New Roman" w:cs="Times New Roman"/>
          <w:sz w:val="24"/>
          <w:szCs w:val="24"/>
        </w:rPr>
        <w:t xml:space="preserve">mais </w:t>
      </w:r>
      <w:r w:rsidR="000C6425">
        <w:rPr>
          <w:rFonts w:ascii="Times New Roman" w:hAnsi="Times New Roman" w:cs="Times New Roman"/>
          <w:sz w:val="24"/>
          <w:szCs w:val="24"/>
        </w:rPr>
        <w:t>c’est là une exagération calculée qui vise à prendre le contrepied de son père, auquel le lie</w:t>
      </w:r>
      <w:r w:rsidR="007A04ED">
        <w:rPr>
          <w:rFonts w:ascii="Times New Roman" w:hAnsi="Times New Roman" w:cs="Times New Roman"/>
          <w:sz w:val="24"/>
          <w:szCs w:val="24"/>
        </w:rPr>
        <w:t>nt</w:t>
      </w:r>
      <w:r w:rsidR="000C6425">
        <w:rPr>
          <w:rFonts w:ascii="Times New Roman" w:hAnsi="Times New Roman" w:cs="Times New Roman"/>
          <w:sz w:val="24"/>
          <w:szCs w:val="24"/>
        </w:rPr>
        <w:t xml:space="preserve"> </w:t>
      </w:r>
      <w:r w:rsidR="007A04ED">
        <w:rPr>
          <w:rFonts w:ascii="Times New Roman" w:hAnsi="Times New Roman" w:cs="Times New Roman"/>
          <w:sz w:val="24"/>
          <w:szCs w:val="24"/>
        </w:rPr>
        <w:t xml:space="preserve">des sentiments ambigus où l’ironie se mêle à l’admiration. En réalité il est </w:t>
      </w:r>
      <w:r w:rsidR="002A6ACC">
        <w:rPr>
          <w:rFonts w:ascii="Times New Roman" w:hAnsi="Times New Roman" w:cs="Times New Roman"/>
          <w:sz w:val="24"/>
          <w:szCs w:val="24"/>
        </w:rPr>
        <w:t xml:space="preserve">très </w:t>
      </w:r>
      <w:r w:rsidR="007A04ED">
        <w:rPr>
          <w:rFonts w:ascii="Times New Roman" w:hAnsi="Times New Roman" w:cs="Times New Roman"/>
          <w:sz w:val="24"/>
          <w:szCs w:val="24"/>
        </w:rPr>
        <w:t>attentif à sa terre, à la vente de ses vins, à l’état de ses récoltes ; il n’hésite pas à agrandir son domaine quand l’occasion d’acheter quelque pièce adjacente se présente.</w:t>
      </w:r>
      <w:r w:rsidR="0010767D">
        <w:rPr>
          <w:rFonts w:ascii="Times New Roman" w:hAnsi="Times New Roman" w:cs="Times New Roman"/>
          <w:sz w:val="24"/>
          <w:szCs w:val="24"/>
        </w:rPr>
        <w:t xml:space="preserve"> C’est qu’il a charge d’âmes : vivent avec lui </w:t>
      </w:r>
      <w:r w:rsidR="009C2F2D">
        <w:rPr>
          <w:rFonts w:ascii="Times New Roman" w:hAnsi="Times New Roman" w:cs="Times New Roman"/>
          <w:sz w:val="24"/>
          <w:szCs w:val="24"/>
        </w:rPr>
        <w:t>au</w:t>
      </w:r>
      <w:r w:rsidR="0010767D">
        <w:rPr>
          <w:rFonts w:ascii="Times New Roman" w:hAnsi="Times New Roman" w:cs="Times New Roman"/>
          <w:sz w:val="24"/>
          <w:szCs w:val="24"/>
        </w:rPr>
        <w:t xml:space="preserve"> château sa mère Antoinette de </w:t>
      </w:r>
      <w:proofErr w:type="spellStart"/>
      <w:r w:rsidR="0010767D">
        <w:rPr>
          <w:rFonts w:ascii="Times New Roman" w:hAnsi="Times New Roman" w:cs="Times New Roman"/>
          <w:sz w:val="24"/>
          <w:szCs w:val="24"/>
        </w:rPr>
        <w:t>Louppes</w:t>
      </w:r>
      <w:proofErr w:type="spellEnd"/>
      <w:r w:rsidR="0010767D">
        <w:rPr>
          <w:rFonts w:ascii="Times New Roman" w:hAnsi="Times New Roman" w:cs="Times New Roman"/>
          <w:sz w:val="24"/>
          <w:szCs w:val="24"/>
        </w:rPr>
        <w:t xml:space="preserve">, sa femme Françoise </w:t>
      </w:r>
      <w:r w:rsidR="002A6ACC">
        <w:rPr>
          <w:rFonts w:ascii="Times New Roman" w:hAnsi="Times New Roman" w:cs="Times New Roman"/>
          <w:sz w:val="24"/>
          <w:szCs w:val="24"/>
        </w:rPr>
        <w:t xml:space="preserve">de La </w:t>
      </w:r>
      <w:proofErr w:type="spellStart"/>
      <w:r w:rsidR="002A6ACC">
        <w:rPr>
          <w:rFonts w:ascii="Times New Roman" w:hAnsi="Times New Roman" w:cs="Times New Roman"/>
          <w:sz w:val="24"/>
          <w:szCs w:val="24"/>
        </w:rPr>
        <w:t>Chassaigne</w:t>
      </w:r>
      <w:proofErr w:type="spellEnd"/>
      <w:r w:rsidR="002A6ACC">
        <w:rPr>
          <w:rFonts w:ascii="Times New Roman" w:hAnsi="Times New Roman" w:cs="Times New Roman"/>
          <w:sz w:val="24"/>
          <w:szCs w:val="24"/>
        </w:rPr>
        <w:t xml:space="preserve"> </w:t>
      </w:r>
      <w:r w:rsidR="0010767D">
        <w:rPr>
          <w:rFonts w:ascii="Times New Roman" w:hAnsi="Times New Roman" w:cs="Times New Roman"/>
          <w:sz w:val="24"/>
          <w:szCs w:val="24"/>
        </w:rPr>
        <w:t>et sa fille Léo</w:t>
      </w:r>
      <w:r w:rsidR="00D93F75">
        <w:rPr>
          <w:rFonts w:ascii="Times New Roman" w:hAnsi="Times New Roman" w:cs="Times New Roman"/>
          <w:sz w:val="24"/>
          <w:szCs w:val="24"/>
        </w:rPr>
        <w:t>n</w:t>
      </w:r>
      <w:r w:rsidR="0010767D">
        <w:rPr>
          <w:rFonts w:ascii="Times New Roman" w:hAnsi="Times New Roman" w:cs="Times New Roman"/>
          <w:sz w:val="24"/>
          <w:szCs w:val="24"/>
        </w:rPr>
        <w:t xml:space="preserve">or, seule survivante de ses six enfants ; deux de ses </w:t>
      </w:r>
      <w:r w:rsidR="00653024">
        <w:rPr>
          <w:rFonts w:ascii="Times New Roman" w:hAnsi="Times New Roman" w:cs="Times New Roman"/>
          <w:sz w:val="24"/>
          <w:szCs w:val="24"/>
        </w:rPr>
        <w:t xml:space="preserve">trois </w:t>
      </w:r>
      <w:r w:rsidR="0010767D" w:rsidRPr="0010767D">
        <w:rPr>
          <w:rFonts w:ascii="Times New Roman" w:hAnsi="Times New Roman" w:cs="Times New Roman"/>
          <w:sz w:val="24"/>
          <w:szCs w:val="24"/>
        </w:rPr>
        <w:t xml:space="preserve">sœurs, Léonor et Marie, </w:t>
      </w:r>
      <w:r w:rsidR="0010767D">
        <w:rPr>
          <w:rFonts w:ascii="Times New Roman" w:hAnsi="Times New Roman" w:cs="Times New Roman"/>
          <w:sz w:val="24"/>
          <w:szCs w:val="24"/>
        </w:rPr>
        <w:t>sont restées chez</w:t>
      </w:r>
      <w:r w:rsidR="0010767D" w:rsidRPr="0010767D">
        <w:rPr>
          <w:rFonts w:ascii="Times New Roman" w:hAnsi="Times New Roman" w:cs="Times New Roman"/>
          <w:sz w:val="24"/>
          <w:szCs w:val="24"/>
        </w:rPr>
        <w:t xml:space="preserve"> lui jusqu’à leur mariage</w:t>
      </w:r>
      <w:r w:rsidR="0010767D">
        <w:rPr>
          <w:rFonts w:ascii="Times New Roman" w:hAnsi="Times New Roman" w:cs="Times New Roman"/>
          <w:sz w:val="24"/>
          <w:szCs w:val="24"/>
        </w:rPr>
        <w:t xml:space="preserve"> en</w:t>
      </w:r>
      <w:r w:rsidR="0010767D" w:rsidRPr="0010767D">
        <w:rPr>
          <w:rFonts w:ascii="Times New Roman" w:hAnsi="Times New Roman" w:cs="Times New Roman"/>
          <w:sz w:val="24"/>
          <w:szCs w:val="24"/>
        </w:rPr>
        <w:t xml:space="preserve"> 1579 </w:t>
      </w:r>
      <w:r w:rsidR="0010767D">
        <w:rPr>
          <w:rFonts w:ascii="Times New Roman" w:hAnsi="Times New Roman" w:cs="Times New Roman"/>
          <w:sz w:val="24"/>
          <w:szCs w:val="24"/>
        </w:rPr>
        <w:t>et</w:t>
      </w:r>
      <w:r w:rsidR="0010767D" w:rsidRPr="0010767D">
        <w:rPr>
          <w:rFonts w:ascii="Times New Roman" w:hAnsi="Times New Roman" w:cs="Times New Roman"/>
          <w:sz w:val="24"/>
          <w:szCs w:val="24"/>
        </w:rPr>
        <w:t xml:space="preserve"> 1581. </w:t>
      </w:r>
      <w:r w:rsidR="0010767D">
        <w:rPr>
          <w:rFonts w:ascii="Times New Roman" w:hAnsi="Times New Roman" w:cs="Times New Roman"/>
          <w:sz w:val="24"/>
          <w:szCs w:val="24"/>
        </w:rPr>
        <w:t xml:space="preserve">Il héberge aussi </w:t>
      </w:r>
      <w:r w:rsidR="0010767D" w:rsidRPr="0010767D">
        <w:rPr>
          <w:rFonts w:ascii="Times New Roman" w:hAnsi="Times New Roman" w:cs="Times New Roman"/>
          <w:sz w:val="24"/>
          <w:szCs w:val="24"/>
        </w:rPr>
        <w:t xml:space="preserve">deux de ses </w:t>
      </w:r>
      <w:r w:rsidR="00653024">
        <w:rPr>
          <w:rFonts w:ascii="Times New Roman" w:hAnsi="Times New Roman" w:cs="Times New Roman"/>
          <w:sz w:val="24"/>
          <w:szCs w:val="24"/>
        </w:rPr>
        <w:t xml:space="preserve">quatre </w:t>
      </w:r>
      <w:r w:rsidR="0010767D" w:rsidRPr="0010767D">
        <w:rPr>
          <w:rFonts w:ascii="Times New Roman" w:hAnsi="Times New Roman" w:cs="Times New Roman"/>
          <w:sz w:val="24"/>
          <w:szCs w:val="24"/>
        </w:rPr>
        <w:t>frères, Pierre de La Brousse</w:t>
      </w:r>
      <w:r w:rsidR="0010767D">
        <w:rPr>
          <w:rFonts w:ascii="Times New Roman" w:hAnsi="Times New Roman" w:cs="Times New Roman"/>
          <w:sz w:val="24"/>
          <w:szCs w:val="24"/>
        </w:rPr>
        <w:t>, resté célibataire,</w:t>
      </w:r>
      <w:r w:rsidR="0010767D" w:rsidRPr="0010767D">
        <w:rPr>
          <w:rFonts w:ascii="Times New Roman" w:hAnsi="Times New Roman" w:cs="Times New Roman"/>
          <w:sz w:val="24"/>
          <w:szCs w:val="24"/>
        </w:rPr>
        <w:t xml:space="preserve"> et </w:t>
      </w:r>
      <w:r w:rsidR="0010767D">
        <w:rPr>
          <w:rFonts w:ascii="Times New Roman" w:hAnsi="Times New Roman" w:cs="Times New Roman"/>
          <w:sz w:val="24"/>
          <w:szCs w:val="24"/>
        </w:rPr>
        <w:t xml:space="preserve">le benjamin </w:t>
      </w:r>
      <w:r w:rsidR="0010767D" w:rsidRPr="0010767D">
        <w:rPr>
          <w:rFonts w:ascii="Times New Roman" w:hAnsi="Times New Roman" w:cs="Times New Roman"/>
          <w:sz w:val="24"/>
          <w:szCs w:val="24"/>
        </w:rPr>
        <w:t xml:space="preserve">Bertrand de </w:t>
      </w:r>
      <w:proofErr w:type="spellStart"/>
      <w:r w:rsidR="0010767D" w:rsidRPr="0010767D">
        <w:rPr>
          <w:rFonts w:ascii="Times New Roman" w:hAnsi="Times New Roman" w:cs="Times New Roman"/>
          <w:sz w:val="24"/>
          <w:szCs w:val="24"/>
        </w:rPr>
        <w:t>Mattecoulon</w:t>
      </w:r>
      <w:proofErr w:type="spellEnd"/>
      <w:r w:rsidR="0010767D">
        <w:rPr>
          <w:rFonts w:ascii="Times New Roman" w:hAnsi="Times New Roman" w:cs="Times New Roman"/>
          <w:sz w:val="24"/>
          <w:szCs w:val="24"/>
        </w:rPr>
        <w:t xml:space="preserve">, </w:t>
      </w:r>
      <w:r w:rsidR="009C2F2D">
        <w:rPr>
          <w:rFonts w:ascii="Times New Roman" w:hAnsi="Times New Roman" w:cs="Times New Roman"/>
          <w:sz w:val="24"/>
          <w:szCs w:val="24"/>
        </w:rPr>
        <w:t>qui se mariera</w:t>
      </w:r>
      <w:r w:rsidR="0010767D">
        <w:rPr>
          <w:rFonts w:ascii="Times New Roman" w:hAnsi="Times New Roman" w:cs="Times New Roman"/>
          <w:sz w:val="24"/>
          <w:szCs w:val="24"/>
        </w:rPr>
        <w:t xml:space="preserve"> en 1591. Sans compter ses serviteurs, une bonne douzaine</w:t>
      </w:r>
      <w:r w:rsidR="009C2F2D">
        <w:rPr>
          <w:rFonts w:ascii="Times New Roman" w:hAnsi="Times New Roman" w:cs="Times New Roman"/>
          <w:sz w:val="24"/>
          <w:szCs w:val="24"/>
        </w:rPr>
        <w:t>,</w:t>
      </w:r>
      <w:r>
        <w:rPr>
          <w:rFonts w:ascii="Times New Roman" w:hAnsi="Times New Roman" w:cs="Times New Roman"/>
          <w:sz w:val="24"/>
          <w:szCs w:val="24"/>
        </w:rPr>
        <w:t xml:space="preserve"> ou encore les journaliers embauchés pour la moisson ou </w:t>
      </w:r>
      <w:r w:rsidR="002A6ACC">
        <w:rPr>
          <w:rFonts w:ascii="Times New Roman" w:hAnsi="Times New Roman" w:cs="Times New Roman"/>
          <w:sz w:val="24"/>
          <w:szCs w:val="24"/>
        </w:rPr>
        <w:t>la cueillette</w:t>
      </w:r>
      <w:r>
        <w:rPr>
          <w:rFonts w:ascii="Times New Roman" w:hAnsi="Times New Roman" w:cs="Times New Roman"/>
          <w:sz w:val="24"/>
          <w:szCs w:val="24"/>
        </w:rPr>
        <w:t xml:space="preserve"> des raisins</w:t>
      </w:r>
      <w:r w:rsidR="009C2F2D">
        <w:rPr>
          <w:rFonts w:ascii="Times New Roman" w:hAnsi="Times New Roman" w:cs="Times New Roman"/>
          <w:sz w:val="24"/>
          <w:szCs w:val="24"/>
        </w:rPr>
        <w:t>, une centaine</w:t>
      </w:r>
      <w:r w:rsidR="0010767D">
        <w:rPr>
          <w:rFonts w:ascii="Times New Roman" w:hAnsi="Times New Roman" w:cs="Times New Roman"/>
          <w:sz w:val="24"/>
          <w:szCs w:val="24"/>
        </w:rPr>
        <w:t xml:space="preserve">. </w:t>
      </w:r>
      <w:r>
        <w:rPr>
          <w:rFonts w:ascii="Times New Roman" w:hAnsi="Times New Roman" w:cs="Times New Roman"/>
          <w:sz w:val="24"/>
          <w:szCs w:val="24"/>
        </w:rPr>
        <w:t>La seigneurie</w:t>
      </w:r>
      <w:r w:rsidR="00D93F75">
        <w:rPr>
          <w:rFonts w:ascii="Times New Roman" w:hAnsi="Times New Roman" w:cs="Times New Roman"/>
          <w:sz w:val="24"/>
          <w:szCs w:val="24"/>
        </w:rPr>
        <w:t xml:space="preserve"> de Montaigne est </w:t>
      </w:r>
      <w:r>
        <w:rPr>
          <w:rFonts w:ascii="Times New Roman" w:hAnsi="Times New Roman" w:cs="Times New Roman"/>
          <w:sz w:val="24"/>
          <w:szCs w:val="24"/>
        </w:rPr>
        <w:t>une unité économique et familiale nombreuse et active</w:t>
      </w:r>
      <w:r w:rsidR="00D93F75">
        <w:rPr>
          <w:rFonts w:ascii="Times New Roman" w:hAnsi="Times New Roman" w:cs="Times New Roman"/>
          <w:sz w:val="24"/>
          <w:szCs w:val="24"/>
        </w:rPr>
        <w:t>.</w:t>
      </w:r>
    </w:p>
    <w:p w:rsidR="00EE41FC" w:rsidRPr="0010767D" w:rsidRDefault="00EE41FC" w:rsidP="009E1D57">
      <w:pPr>
        <w:spacing w:line="360" w:lineRule="auto"/>
        <w:ind w:firstLine="708"/>
        <w:contextualSpacing/>
        <w:jc w:val="both"/>
        <w:rPr>
          <w:rFonts w:ascii="Times New Roman" w:hAnsi="Times New Roman" w:cs="Times New Roman"/>
          <w:sz w:val="24"/>
          <w:szCs w:val="24"/>
        </w:rPr>
      </w:pPr>
    </w:p>
    <w:p w:rsidR="00AC1F6C" w:rsidRDefault="007A04ED"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Mais </w:t>
      </w:r>
      <w:r w:rsidR="00D93F75">
        <w:rPr>
          <w:rFonts w:ascii="Times New Roman" w:hAnsi="Times New Roman" w:cs="Times New Roman"/>
          <w:sz w:val="24"/>
          <w:szCs w:val="24"/>
        </w:rPr>
        <w:t xml:space="preserve">la volonté d’exploiter sa terre </w:t>
      </w:r>
      <w:r w:rsidRPr="00B07715">
        <w:rPr>
          <w:rFonts w:ascii="Times New Roman" w:hAnsi="Times New Roman" w:cs="Times New Roman"/>
          <w:sz w:val="24"/>
          <w:szCs w:val="24"/>
        </w:rPr>
        <w:t>n’est pas le ressort principal</w:t>
      </w:r>
      <w:r>
        <w:rPr>
          <w:rFonts w:ascii="Times New Roman" w:hAnsi="Times New Roman" w:cs="Times New Roman"/>
          <w:sz w:val="24"/>
          <w:szCs w:val="24"/>
        </w:rPr>
        <w:t xml:space="preserve"> de </w:t>
      </w:r>
      <w:r w:rsidR="009C2F2D">
        <w:rPr>
          <w:rFonts w:ascii="Times New Roman" w:hAnsi="Times New Roman" w:cs="Times New Roman"/>
          <w:sz w:val="24"/>
          <w:szCs w:val="24"/>
        </w:rPr>
        <w:t>l</w:t>
      </w:r>
      <w:r>
        <w:rPr>
          <w:rFonts w:ascii="Times New Roman" w:hAnsi="Times New Roman" w:cs="Times New Roman"/>
          <w:sz w:val="24"/>
          <w:szCs w:val="24"/>
        </w:rPr>
        <w:t>a « retraite »</w:t>
      </w:r>
      <w:r w:rsidR="009C2F2D">
        <w:rPr>
          <w:rFonts w:ascii="Times New Roman" w:hAnsi="Times New Roman" w:cs="Times New Roman"/>
          <w:sz w:val="24"/>
          <w:szCs w:val="24"/>
        </w:rPr>
        <w:t xml:space="preserve"> de Montaigne</w:t>
      </w:r>
      <w:r>
        <w:rPr>
          <w:rFonts w:ascii="Times New Roman" w:hAnsi="Times New Roman" w:cs="Times New Roman"/>
          <w:sz w:val="24"/>
          <w:szCs w:val="24"/>
        </w:rPr>
        <w:t xml:space="preserve">. </w:t>
      </w:r>
      <w:r w:rsidR="008227E0">
        <w:rPr>
          <w:rFonts w:ascii="Times New Roman" w:hAnsi="Times New Roman" w:cs="Times New Roman"/>
          <w:sz w:val="24"/>
          <w:szCs w:val="24"/>
        </w:rPr>
        <w:t xml:space="preserve">Une retraite qui est d’ailleurs </w:t>
      </w:r>
      <w:r w:rsidR="008227E0" w:rsidRPr="00B07715">
        <w:rPr>
          <w:rFonts w:ascii="Times New Roman" w:hAnsi="Times New Roman" w:cs="Times New Roman"/>
          <w:sz w:val="24"/>
          <w:szCs w:val="24"/>
        </w:rPr>
        <w:t>toute relative</w:t>
      </w:r>
      <w:r w:rsidR="008227E0">
        <w:rPr>
          <w:rFonts w:ascii="Times New Roman" w:hAnsi="Times New Roman" w:cs="Times New Roman"/>
          <w:sz w:val="24"/>
          <w:szCs w:val="24"/>
        </w:rPr>
        <w:t xml:space="preserve">, puisqu’elle ne l’empêchera pas de voyager, de remplir des missions officielles, d’accepter en 1581, on le verra, d’être maire de Bordeaux pendant quatre ans puis de s’engager activement au service du bien commun </w:t>
      </w:r>
      <w:r w:rsidR="00AC1F6C">
        <w:rPr>
          <w:rFonts w:ascii="Times New Roman" w:hAnsi="Times New Roman" w:cs="Times New Roman"/>
          <w:sz w:val="24"/>
          <w:szCs w:val="24"/>
        </w:rPr>
        <w:t>dans</w:t>
      </w:r>
      <w:r w:rsidR="008227E0">
        <w:rPr>
          <w:rFonts w:ascii="Times New Roman" w:hAnsi="Times New Roman" w:cs="Times New Roman"/>
          <w:sz w:val="24"/>
          <w:szCs w:val="24"/>
        </w:rPr>
        <w:t xml:space="preserve"> la tourmente des guerres de religion. Mais avant d’évoquer cette activité militante, il faut </w:t>
      </w:r>
      <w:r w:rsidR="008227E0" w:rsidRPr="00B07715">
        <w:rPr>
          <w:rFonts w:ascii="Times New Roman" w:hAnsi="Times New Roman" w:cs="Times New Roman"/>
          <w:sz w:val="24"/>
          <w:szCs w:val="24"/>
        </w:rPr>
        <w:t>mesurer toute la portée de la décision de 1571</w:t>
      </w:r>
      <w:r w:rsidR="008227E0">
        <w:rPr>
          <w:rFonts w:ascii="Times New Roman" w:hAnsi="Times New Roman" w:cs="Times New Roman"/>
          <w:sz w:val="24"/>
          <w:szCs w:val="24"/>
        </w:rPr>
        <w:t>. En se retirant chez lui, il</w:t>
      </w:r>
      <w:r>
        <w:rPr>
          <w:rFonts w:ascii="Times New Roman" w:hAnsi="Times New Roman" w:cs="Times New Roman"/>
          <w:sz w:val="24"/>
          <w:szCs w:val="24"/>
        </w:rPr>
        <w:t xml:space="preserve"> forme un projet dont il </w:t>
      </w:r>
      <w:r w:rsidR="001A6A08">
        <w:rPr>
          <w:rFonts w:ascii="Times New Roman" w:hAnsi="Times New Roman" w:cs="Times New Roman"/>
          <w:sz w:val="24"/>
          <w:szCs w:val="24"/>
        </w:rPr>
        <w:t>ose revendiquer</w:t>
      </w:r>
      <w:r>
        <w:rPr>
          <w:rFonts w:ascii="Times New Roman" w:hAnsi="Times New Roman" w:cs="Times New Roman"/>
          <w:sz w:val="24"/>
          <w:szCs w:val="24"/>
        </w:rPr>
        <w:t xml:space="preserve"> la radicale </w:t>
      </w:r>
      <w:r w:rsidRPr="00B07715">
        <w:rPr>
          <w:rFonts w:ascii="Times New Roman" w:hAnsi="Times New Roman" w:cs="Times New Roman"/>
          <w:i/>
          <w:sz w:val="24"/>
          <w:szCs w:val="24"/>
        </w:rPr>
        <w:t>extravagance</w:t>
      </w:r>
      <w:r>
        <w:rPr>
          <w:rFonts w:ascii="Times New Roman" w:hAnsi="Times New Roman" w:cs="Times New Roman"/>
          <w:sz w:val="24"/>
          <w:szCs w:val="24"/>
        </w:rPr>
        <w:t xml:space="preserve">, selon le mot qu’il emploie et qu’il faut prendre au sens littéral : </w:t>
      </w:r>
      <w:proofErr w:type="spellStart"/>
      <w:r w:rsidR="00F33050">
        <w:rPr>
          <w:rFonts w:ascii="Times New Roman" w:hAnsi="Times New Roman" w:cs="Times New Roman"/>
          <w:sz w:val="24"/>
          <w:szCs w:val="24"/>
        </w:rPr>
        <w:t>extra</w:t>
      </w:r>
      <w:r w:rsidR="00B07715">
        <w:rPr>
          <w:rFonts w:ascii="Times New Roman" w:hAnsi="Times New Roman" w:cs="Times New Roman"/>
          <w:sz w:val="24"/>
          <w:szCs w:val="24"/>
        </w:rPr>
        <w:t>-</w:t>
      </w:r>
      <w:r w:rsidR="00F33050">
        <w:rPr>
          <w:rFonts w:ascii="Times New Roman" w:hAnsi="Times New Roman" w:cs="Times New Roman"/>
          <w:sz w:val="24"/>
          <w:szCs w:val="24"/>
        </w:rPr>
        <w:t>vaguer</w:t>
      </w:r>
      <w:proofErr w:type="spellEnd"/>
      <w:r w:rsidR="00F33050">
        <w:rPr>
          <w:rFonts w:ascii="Times New Roman" w:hAnsi="Times New Roman" w:cs="Times New Roman"/>
          <w:sz w:val="24"/>
          <w:szCs w:val="24"/>
        </w:rPr>
        <w:t>, c’est divaguer</w:t>
      </w:r>
      <w:r w:rsidR="009C2F2D">
        <w:rPr>
          <w:rFonts w:ascii="Times New Roman" w:hAnsi="Times New Roman" w:cs="Times New Roman"/>
          <w:sz w:val="24"/>
          <w:szCs w:val="24"/>
        </w:rPr>
        <w:t xml:space="preserve"> hors des chemins battus</w:t>
      </w:r>
      <w:r w:rsidR="00E107E0">
        <w:rPr>
          <w:rFonts w:ascii="Times New Roman" w:hAnsi="Times New Roman" w:cs="Times New Roman"/>
          <w:sz w:val="24"/>
          <w:szCs w:val="24"/>
        </w:rPr>
        <w:t xml:space="preserve">, </w:t>
      </w:r>
      <w:r w:rsidR="00653024">
        <w:rPr>
          <w:rFonts w:ascii="Times New Roman" w:hAnsi="Times New Roman" w:cs="Times New Roman"/>
          <w:sz w:val="24"/>
          <w:szCs w:val="24"/>
        </w:rPr>
        <w:t xml:space="preserve">entendons </w:t>
      </w:r>
      <w:r w:rsidR="00E107E0">
        <w:rPr>
          <w:rFonts w:ascii="Times New Roman" w:hAnsi="Times New Roman" w:cs="Times New Roman"/>
          <w:sz w:val="24"/>
          <w:szCs w:val="24"/>
        </w:rPr>
        <w:t xml:space="preserve">hors des </w:t>
      </w:r>
      <w:r w:rsidR="00CF02CA">
        <w:rPr>
          <w:rFonts w:ascii="Times New Roman" w:hAnsi="Times New Roman" w:cs="Times New Roman"/>
          <w:sz w:val="24"/>
          <w:szCs w:val="24"/>
        </w:rPr>
        <w:t>chemins</w:t>
      </w:r>
      <w:r w:rsidR="00E107E0">
        <w:rPr>
          <w:rFonts w:ascii="Times New Roman" w:hAnsi="Times New Roman" w:cs="Times New Roman"/>
          <w:sz w:val="24"/>
          <w:szCs w:val="24"/>
        </w:rPr>
        <w:t xml:space="preserve"> habi</w:t>
      </w:r>
      <w:r w:rsidR="00CF02CA">
        <w:rPr>
          <w:rFonts w:ascii="Times New Roman" w:hAnsi="Times New Roman" w:cs="Times New Roman"/>
          <w:sz w:val="24"/>
          <w:szCs w:val="24"/>
        </w:rPr>
        <w:t>tuellement suivi</w:t>
      </w:r>
      <w:r w:rsidR="00E107E0">
        <w:rPr>
          <w:rFonts w:ascii="Times New Roman" w:hAnsi="Times New Roman" w:cs="Times New Roman"/>
          <w:sz w:val="24"/>
          <w:szCs w:val="24"/>
        </w:rPr>
        <w:t xml:space="preserve">s dans </w:t>
      </w:r>
      <w:r w:rsidR="00B07715">
        <w:rPr>
          <w:rFonts w:ascii="Times New Roman" w:hAnsi="Times New Roman" w:cs="Times New Roman"/>
          <w:sz w:val="24"/>
          <w:szCs w:val="24"/>
        </w:rPr>
        <w:t xml:space="preserve">son milieu social. Or </w:t>
      </w:r>
      <w:r w:rsidR="00984442">
        <w:rPr>
          <w:rFonts w:ascii="Times New Roman" w:hAnsi="Times New Roman" w:cs="Times New Roman"/>
          <w:sz w:val="24"/>
          <w:szCs w:val="24"/>
        </w:rPr>
        <w:t xml:space="preserve">l’entourage de Montaigne est essentiellement </w:t>
      </w:r>
      <w:r w:rsidR="009C2F2D">
        <w:rPr>
          <w:rFonts w:ascii="Times New Roman" w:hAnsi="Times New Roman" w:cs="Times New Roman"/>
          <w:sz w:val="24"/>
          <w:szCs w:val="24"/>
        </w:rPr>
        <w:t>nobiliaire.</w:t>
      </w:r>
      <w:r>
        <w:rPr>
          <w:rFonts w:ascii="Times New Roman" w:hAnsi="Times New Roman" w:cs="Times New Roman"/>
          <w:sz w:val="24"/>
          <w:szCs w:val="24"/>
        </w:rPr>
        <w:t xml:space="preserve"> </w:t>
      </w:r>
    </w:p>
    <w:p w:rsidR="007A04ED" w:rsidRDefault="00984442"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1A6A08">
        <w:rPr>
          <w:rFonts w:ascii="Times New Roman" w:hAnsi="Times New Roman" w:cs="Times New Roman"/>
          <w:sz w:val="24"/>
          <w:szCs w:val="24"/>
        </w:rPr>
        <w:t>n effet,</w:t>
      </w:r>
      <w:r w:rsidR="009C2F2D">
        <w:rPr>
          <w:rFonts w:ascii="Times New Roman" w:hAnsi="Times New Roman" w:cs="Times New Roman"/>
          <w:sz w:val="24"/>
          <w:szCs w:val="24"/>
        </w:rPr>
        <w:t xml:space="preserve"> </w:t>
      </w:r>
      <w:r>
        <w:rPr>
          <w:rFonts w:ascii="Times New Roman" w:hAnsi="Times New Roman" w:cs="Times New Roman"/>
          <w:sz w:val="24"/>
          <w:szCs w:val="24"/>
        </w:rPr>
        <w:t xml:space="preserve">il </w:t>
      </w:r>
      <w:r w:rsidR="009C2F2D">
        <w:rPr>
          <w:rFonts w:ascii="Times New Roman" w:hAnsi="Times New Roman" w:cs="Times New Roman"/>
          <w:sz w:val="24"/>
          <w:szCs w:val="24"/>
        </w:rPr>
        <w:t xml:space="preserve">se dit </w:t>
      </w:r>
      <w:r w:rsidR="009C2F2D" w:rsidRPr="004E0811">
        <w:rPr>
          <w:rFonts w:ascii="Times New Roman" w:hAnsi="Times New Roman" w:cs="Times New Roman"/>
          <w:sz w:val="24"/>
          <w:szCs w:val="24"/>
          <w:u w:val="single"/>
        </w:rPr>
        <w:t>gentilhomme.</w:t>
      </w:r>
      <w:r w:rsidR="009C2F2D">
        <w:rPr>
          <w:rFonts w:ascii="Times New Roman" w:hAnsi="Times New Roman" w:cs="Times New Roman"/>
          <w:sz w:val="24"/>
          <w:szCs w:val="24"/>
        </w:rPr>
        <w:t xml:space="preserve"> Ce n’est pas là vanité de parvenu, comme on le </w:t>
      </w:r>
      <w:r w:rsidR="001A6A08">
        <w:rPr>
          <w:rFonts w:ascii="Times New Roman" w:hAnsi="Times New Roman" w:cs="Times New Roman"/>
          <w:sz w:val="24"/>
          <w:szCs w:val="24"/>
        </w:rPr>
        <w:t>répète</w:t>
      </w:r>
      <w:r w:rsidR="009C2F2D">
        <w:rPr>
          <w:rFonts w:ascii="Times New Roman" w:hAnsi="Times New Roman" w:cs="Times New Roman"/>
          <w:sz w:val="24"/>
          <w:szCs w:val="24"/>
        </w:rPr>
        <w:t xml:space="preserve"> trop souvent. Certes, sa noblesse est récente, puisque son grand-père et son arrière-grand-père </w:t>
      </w:r>
      <w:r w:rsidR="00615C16">
        <w:rPr>
          <w:rFonts w:ascii="Times New Roman" w:hAnsi="Times New Roman" w:cs="Times New Roman"/>
          <w:sz w:val="24"/>
          <w:szCs w:val="24"/>
        </w:rPr>
        <w:lastRenderedPageBreak/>
        <w:t>étaient</w:t>
      </w:r>
      <w:r w:rsidR="009C2F2D">
        <w:rPr>
          <w:rFonts w:ascii="Times New Roman" w:hAnsi="Times New Roman" w:cs="Times New Roman"/>
          <w:sz w:val="24"/>
          <w:szCs w:val="24"/>
        </w:rPr>
        <w:t xml:space="preserve"> des marchands enrichis par le commerce du vin et du poisson séché. Mais son </w:t>
      </w:r>
      <w:r w:rsidR="00483E32">
        <w:rPr>
          <w:rFonts w:ascii="Times New Roman" w:hAnsi="Times New Roman" w:cs="Times New Roman"/>
          <w:sz w:val="24"/>
          <w:szCs w:val="24"/>
        </w:rPr>
        <w:t>bisaïeul</w:t>
      </w:r>
      <w:r w:rsidR="009C2F2D">
        <w:rPr>
          <w:rFonts w:ascii="Times New Roman" w:hAnsi="Times New Roman" w:cs="Times New Roman"/>
          <w:sz w:val="24"/>
          <w:szCs w:val="24"/>
        </w:rPr>
        <w:t xml:space="preserve"> </w:t>
      </w:r>
      <w:r w:rsidR="00483E32">
        <w:rPr>
          <w:rFonts w:ascii="Times New Roman" w:hAnsi="Times New Roman" w:cs="Times New Roman"/>
          <w:sz w:val="24"/>
          <w:szCs w:val="24"/>
        </w:rPr>
        <w:t>Ramon</w:t>
      </w:r>
      <w:r w:rsidR="009C2F2D">
        <w:rPr>
          <w:rFonts w:ascii="Times New Roman" w:hAnsi="Times New Roman" w:cs="Times New Roman"/>
          <w:sz w:val="24"/>
          <w:szCs w:val="24"/>
        </w:rPr>
        <w:t xml:space="preserve"> </w:t>
      </w:r>
      <w:proofErr w:type="spellStart"/>
      <w:r w:rsidR="00110E7E">
        <w:rPr>
          <w:rFonts w:ascii="Times New Roman" w:hAnsi="Times New Roman" w:cs="Times New Roman"/>
          <w:sz w:val="24"/>
          <w:szCs w:val="24"/>
        </w:rPr>
        <w:t>Eyquem</w:t>
      </w:r>
      <w:proofErr w:type="spellEnd"/>
      <w:r w:rsidR="00110E7E">
        <w:rPr>
          <w:rFonts w:ascii="Times New Roman" w:hAnsi="Times New Roman" w:cs="Times New Roman"/>
          <w:sz w:val="24"/>
          <w:szCs w:val="24"/>
        </w:rPr>
        <w:t xml:space="preserve"> </w:t>
      </w:r>
      <w:r w:rsidR="009C2F2D">
        <w:rPr>
          <w:rFonts w:ascii="Times New Roman" w:hAnsi="Times New Roman" w:cs="Times New Roman"/>
          <w:sz w:val="24"/>
          <w:szCs w:val="24"/>
        </w:rPr>
        <w:t>a acheté en 14</w:t>
      </w:r>
      <w:r w:rsidR="0039099A">
        <w:rPr>
          <w:rFonts w:ascii="Times New Roman" w:hAnsi="Times New Roman" w:cs="Times New Roman"/>
          <w:sz w:val="24"/>
          <w:szCs w:val="24"/>
        </w:rPr>
        <w:t xml:space="preserve">77 la terre noble de Montaigne ; </w:t>
      </w:r>
      <w:r w:rsidR="001C76D4">
        <w:rPr>
          <w:rFonts w:ascii="Times New Roman" w:hAnsi="Times New Roman" w:cs="Times New Roman"/>
          <w:sz w:val="24"/>
          <w:szCs w:val="24"/>
        </w:rPr>
        <w:t xml:space="preserve">et </w:t>
      </w:r>
      <w:r w:rsidR="00AC1F6C">
        <w:rPr>
          <w:rFonts w:ascii="Times New Roman" w:hAnsi="Times New Roman" w:cs="Times New Roman"/>
          <w:sz w:val="24"/>
          <w:szCs w:val="24"/>
        </w:rPr>
        <w:t xml:space="preserve">son père </w:t>
      </w:r>
      <w:r w:rsidR="009C2F2D">
        <w:rPr>
          <w:rFonts w:ascii="Times New Roman" w:hAnsi="Times New Roman" w:cs="Times New Roman"/>
          <w:sz w:val="24"/>
          <w:szCs w:val="24"/>
        </w:rPr>
        <w:t xml:space="preserve">Pierre, </w:t>
      </w:r>
      <w:r w:rsidR="001C76D4">
        <w:rPr>
          <w:rFonts w:ascii="Times New Roman" w:hAnsi="Times New Roman" w:cs="Times New Roman"/>
          <w:sz w:val="24"/>
          <w:szCs w:val="24"/>
        </w:rPr>
        <w:t xml:space="preserve">après avoir exercé un temps le métier noble des armes, </w:t>
      </w:r>
      <w:r w:rsidR="009C2F2D">
        <w:rPr>
          <w:rFonts w:ascii="Times New Roman" w:hAnsi="Times New Roman" w:cs="Times New Roman"/>
          <w:sz w:val="24"/>
          <w:szCs w:val="24"/>
        </w:rPr>
        <w:t xml:space="preserve">a </w:t>
      </w:r>
      <w:r w:rsidR="0039099A">
        <w:rPr>
          <w:rFonts w:ascii="Times New Roman" w:hAnsi="Times New Roman" w:cs="Times New Roman"/>
          <w:sz w:val="24"/>
          <w:szCs w:val="24"/>
        </w:rPr>
        <w:t>expressément fondé</w:t>
      </w:r>
      <w:r w:rsidR="009C2F2D">
        <w:rPr>
          <w:rFonts w:ascii="Times New Roman" w:hAnsi="Times New Roman" w:cs="Times New Roman"/>
          <w:sz w:val="24"/>
          <w:szCs w:val="24"/>
        </w:rPr>
        <w:t xml:space="preserve"> </w:t>
      </w:r>
      <w:r w:rsidR="0039099A">
        <w:rPr>
          <w:rFonts w:ascii="Times New Roman" w:hAnsi="Times New Roman" w:cs="Times New Roman"/>
          <w:sz w:val="24"/>
          <w:szCs w:val="24"/>
        </w:rPr>
        <w:t xml:space="preserve">ce qu’on appelle une </w:t>
      </w:r>
      <w:r w:rsidR="0003144F">
        <w:rPr>
          <w:rFonts w:ascii="Times New Roman" w:hAnsi="Times New Roman" w:cs="Times New Roman"/>
          <w:sz w:val="24"/>
          <w:szCs w:val="24"/>
        </w:rPr>
        <w:t>« </w:t>
      </w:r>
      <w:r w:rsidR="0039099A">
        <w:rPr>
          <w:rFonts w:ascii="Times New Roman" w:hAnsi="Times New Roman" w:cs="Times New Roman"/>
          <w:sz w:val="24"/>
          <w:szCs w:val="24"/>
        </w:rPr>
        <w:t>maison</w:t>
      </w:r>
      <w:r w:rsidR="0003144F">
        <w:rPr>
          <w:rFonts w:ascii="Times New Roman" w:hAnsi="Times New Roman" w:cs="Times New Roman"/>
          <w:sz w:val="24"/>
          <w:szCs w:val="24"/>
        </w:rPr>
        <w:t> »</w:t>
      </w:r>
      <w:r w:rsidR="0039099A">
        <w:rPr>
          <w:rFonts w:ascii="Times New Roman" w:hAnsi="Times New Roman" w:cs="Times New Roman"/>
          <w:sz w:val="24"/>
          <w:szCs w:val="24"/>
        </w:rPr>
        <w:t>, à savoir une lignée</w:t>
      </w:r>
      <w:r w:rsidR="009C2F2D">
        <w:rPr>
          <w:rFonts w:ascii="Times New Roman" w:hAnsi="Times New Roman" w:cs="Times New Roman"/>
          <w:sz w:val="24"/>
          <w:szCs w:val="24"/>
        </w:rPr>
        <w:t xml:space="preserve"> nob</w:t>
      </w:r>
      <w:r w:rsidR="0039099A">
        <w:rPr>
          <w:rFonts w:ascii="Times New Roman" w:hAnsi="Times New Roman" w:cs="Times New Roman"/>
          <w:sz w:val="24"/>
          <w:szCs w:val="24"/>
        </w:rPr>
        <w:t>l</w:t>
      </w:r>
      <w:r w:rsidR="009C2F2D">
        <w:rPr>
          <w:rFonts w:ascii="Times New Roman" w:hAnsi="Times New Roman" w:cs="Times New Roman"/>
          <w:sz w:val="24"/>
          <w:szCs w:val="24"/>
        </w:rPr>
        <w:t xml:space="preserve">e axée sur la transmission héréditaire du nom et de la terre de Montaigne. Michel </w:t>
      </w:r>
      <w:r w:rsidR="00700D88">
        <w:rPr>
          <w:rFonts w:ascii="Times New Roman" w:hAnsi="Times New Roman" w:cs="Times New Roman"/>
          <w:sz w:val="24"/>
          <w:szCs w:val="24"/>
        </w:rPr>
        <w:t>d</w:t>
      </w:r>
      <w:r w:rsidR="009C2F2D">
        <w:rPr>
          <w:rFonts w:ascii="Times New Roman" w:hAnsi="Times New Roman" w:cs="Times New Roman"/>
          <w:sz w:val="24"/>
          <w:szCs w:val="24"/>
        </w:rPr>
        <w:t>e Montaigne</w:t>
      </w:r>
      <w:r w:rsidR="00B63BFC">
        <w:rPr>
          <w:rFonts w:ascii="Times New Roman" w:hAnsi="Times New Roman" w:cs="Times New Roman"/>
          <w:sz w:val="24"/>
          <w:szCs w:val="24"/>
        </w:rPr>
        <w:t>, en tant qu’aîné,</w:t>
      </w:r>
      <w:r w:rsidR="009C2F2D">
        <w:rPr>
          <w:rFonts w:ascii="Times New Roman" w:hAnsi="Times New Roman" w:cs="Times New Roman"/>
          <w:sz w:val="24"/>
          <w:szCs w:val="24"/>
        </w:rPr>
        <w:t xml:space="preserve"> a conscience </w:t>
      </w:r>
      <w:r w:rsidR="0039099A">
        <w:rPr>
          <w:rFonts w:ascii="Times New Roman" w:hAnsi="Times New Roman" w:cs="Times New Roman"/>
          <w:sz w:val="24"/>
          <w:szCs w:val="24"/>
        </w:rPr>
        <w:t xml:space="preserve">d’être le chef d’une maison, d’avoir, comme il </w:t>
      </w:r>
      <w:r w:rsidR="00E107E0">
        <w:rPr>
          <w:rFonts w:ascii="Times New Roman" w:hAnsi="Times New Roman" w:cs="Times New Roman"/>
          <w:sz w:val="24"/>
          <w:szCs w:val="24"/>
        </w:rPr>
        <w:t>l’affirme</w:t>
      </w:r>
      <w:r w:rsidR="0039099A">
        <w:rPr>
          <w:rFonts w:ascii="Times New Roman" w:hAnsi="Times New Roman" w:cs="Times New Roman"/>
          <w:sz w:val="24"/>
          <w:szCs w:val="24"/>
        </w:rPr>
        <w:t xml:space="preserve"> lui-même, </w:t>
      </w:r>
      <w:r w:rsidR="00700D88">
        <w:rPr>
          <w:rFonts w:ascii="Times New Roman" w:hAnsi="Times New Roman" w:cs="Times New Roman"/>
          <w:sz w:val="24"/>
          <w:szCs w:val="24"/>
        </w:rPr>
        <w:t>l’honneur de sa maison en charge.</w:t>
      </w:r>
      <w:r w:rsidR="009C2F2D">
        <w:rPr>
          <w:rFonts w:ascii="Times New Roman" w:hAnsi="Times New Roman" w:cs="Times New Roman"/>
          <w:sz w:val="24"/>
          <w:szCs w:val="24"/>
        </w:rPr>
        <w:t xml:space="preserve"> </w:t>
      </w:r>
      <w:r w:rsidR="0039099A">
        <w:rPr>
          <w:rFonts w:ascii="Times New Roman" w:hAnsi="Times New Roman" w:cs="Times New Roman"/>
          <w:sz w:val="24"/>
          <w:szCs w:val="24"/>
        </w:rPr>
        <w:t xml:space="preserve">Il fréquente des </w:t>
      </w:r>
      <w:r w:rsidR="0039099A" w:rsidRPr="00984442">
        <w:rPr>
          <w:rFonts w:ascii="Times New Roman" w:hAnsi="Times New Roman" w:cs="Times New Roman"/>
          <w:sz w:val="24"/>
          <w:szCs w:val="24"/>
        </w:rPr>
        <w:t>grands seigneurs </w:t>
      </w:r>
      <w:r w:rsidR="0039099A">
        <w:rPr>
          <w:rFonts w:ascii="Times New Roman" w:hAnsi="Times New Roman" w:cs="Times New Roman"/>
          <w:sz w:val="24"/>
          <w:szCs w:val="24"/>
        </w:rPr>
        <w:t>: son puissant voisin, qui est aussi son protecteur, Germain-Gaston de Foix-</w:t>
      </w:r>
      <w:proofErr w:type="spellStart"/>
      <w:r w:rsidR="0039099A">
        <w:rPr>
          <w:rFonts w:ascii="Times New Roman" w:hAnsi="Times New Roman" w:cs="Times New Roman"/>
          <w:sz w:val="24"/>
          <w:szCs w:val="24"/>
        </w:rPr>
        <w:t>Gurson</w:t>
      </w:r>
      <w:proofErr w:type="spellEnd"/>
      <w:r w:rsidR="001C76D4">
        <w:rPr>
          <w:rFonts w:ascii="Times New Roman" w:hAnsi="Times New Roman" w:cs="Times New Roman"/>
          <w:sz w:val="24"/>
          <w:szCs w:val="24"/>
        </w:rPr>
        <w:t xml:space="preserve">, </w:t>
      </w:r>
      <w:r w:rsidR="00E75B12">
        <w:rPr>
          <w:rFonts w:ascii="Times New Roman" w:hAnsi="Times New Roman" w:cs="Times New Roman"/>
          <w:sz w:val="24"/>
          <w:szCs w:val="24"/>
        </w:rPr>
        <w:t>marquis de Trans,</w:t>
      </w:r>
      <w:r w:rsidR="00960F88">
        <w:rPr>
          <w:rFonts w:ascii="Times New Roman" w:hAnsi="Times New Roman" w:cs="Times New Roman"/>
          <w:sz w:val="24"/>
          <w:szCs w:val="24"/>
        </w:rPr>
        <w:t xml:space="preserve"> </w:t>
      </w:r>
      <w:r w:rsidR="001C76D4">
        <w:rPr>
          <w:rFonts w:ascii="Times New Roman" w:hAnsi="Times New Roman" w:cs="Times New Roman"/>
          <w:sz w:val="24"/>
          <w:szCs w:val="24"/>
        </w:rPr>
        <w:t>dont le fils</w:t>
      </w:r>
      <w:r w:rsidR="00110E7E">
        <w:rPr>
          <w:rFonts w:ascii="Times New Roman" w:hAnsi="Times New Roman" w:cs="Times New Roman"/>
          <w:sz w:val="24"/>
          <w:szCs w:val="24"/>
        </w:rPr>
        <w:t xml:space="preserve"> Louis</w:t>
      </w:r>
      <w:r w:rsidR="00C556F7">
        <w:rPr>
          <w:rFonts w:ascii="Times New Roman" w:hAnsi="Times New Roman" w:cs="Times New Roman"/>
          <w:sz w:val="24"/>
          <w:szCs w:val="24"/>
        </w:rPr>
        <w:t xml:space="preserve"> est un ami intime</w:t>
      </w:r>
      <w:r w:rsidR="0039099A">
        <w:rPr>
          <w:rFonts w:ascii="Times New Roman" w:hAnsi="Times New Roman" w:cs="Times New Roman"/>
          <w:sz w:val="24"/>
          <w:szCs w:val="24"/>
        </w:rPr>
        <w:t xml:space="preserve"> ; </w:t>
      </w:r>
      <w:r w:rsidR="00AC1F6C">
        <w:rPr>
          <w:rFonts w:ascii="Times New Roman" w:hAnsi="Times New Roman" w:cs="Times New Roman"/>
          <w:sz w:val="24"/>
          <w:szCs w:val="24"/>
        </w:rPr>
        <w:t xml:space="preserve">de hautes dames, à qui sont dédiés </w:t>
      </w:r>
      <w:r w:rsidR="0039099A">
        <w:rPr>
          <w:rFonts w:ascii="Times New Roman" w:hAnsi="Times New Roman" w:cs="Times New Roman"/>
          <w:sz w:val="24"/>
          <w:szCs w:val="24"/>
        </w:rPr>
        <w:t xml:space="preserve">quatre des chapitres de ses </w:t>
      </w:r>
      <w:r w:rsidR="0039099A" w:rsidRPr="004E0811">
        <w:rPr>
          <w:rFonts w:ascii="Times New Roman" w:hAnsi="Times New Roman" w:cs="Times New Roman"/>
          <w:i/>
          <w:sz w:val="24"/>
          <w:szCs w:val="24"/>
        </w:rPr>
        <w:t>Essais</w:t>
      </w:r>
      <w:r w:rsidR="00AC1F6C">
        <w:rPr>
          <w:rFonts w:ascii="Times New Roman" w:hAnsi="Times New Roman" w:cs="Times New Roman"/>
          <w:sz w:val="24"/>
          <w:szCs w:val="24"/>
        </w:rPr>
        <w:t> :</w:t>
      </w:r>
      <w:r w:rsidR="0039099A">
        <w:rPr>
          <w:rFonts w:ascii="Times New Roman" w:hAnsi="Times New Roman" w:cs="Times New Roman"/>
          <w:sz w:val="24"/>
          <w:szCs w:val="24"/>
        </w:rPr>
        <w:t xml:space="preserve"> </w:t>
      </w:r>
      <w:r w:rsidR="001A6A08">
        <w:rPr>
          <w:rFonts w:ascii="Times New Roman" w:hAnsi="Times New Roman" w:cs="Times New Roman"/>
          <w:sz w:val="24"/>
          <w:szCs w:val="24"/>
        </w:rPr>
        <w:t xml:space="preserve">les deux Diane, </w:t>
      </w:r>
      <w:r w:rsidR="0039099A">
        <w:rPr>
          <w:rFonts w:ascii="Times New Roman" w:hAnsi="Times New Roman" w:cs="Times New Roman"/>
          <w:sz w:val="24"/>
          <w:szCs w:val="24"/>
        </w:rPr>
        <w:t>Dia</w:t>
      </w:r>
      <w:r w:rsidR="00C556F7">
        <w:rPr>
          <w:rFonts w:ascii="Times New Roman" w:hAnsi="Times New Roman" w:cs="Times New Roman"/>
          <w:sz w:val="24"/>
          <w:szCs w:val="24"/>
        </w:rPr>
        <w:t>ne de Foix</w:t>
      </w:r>
      <w:r w:rsidR="001A6A08">
        <w:rPr>
          <w:rFonts w:ascii="Times New Roman" w:hAnsi="Times New Roman" w:cs="Times New Roman"/>
          <w:sz w:val="24"/>
          <w:szCs w:val="24"/>
        </w:rPr>
        <w:t xml:space="preserve"> et</w:t>
      </w:r>
      <w:r w:rsidR="00C556F7">
        <w:rPr>
          <w:rFonts w:ascii="Times New Roman" w:hAnsi="Times New Roman" w:cs="Times New Roman"/>
          <w:sz w:val="24"/>
          <w:szCs w:val="24"/>
        </w:rPr>
        <w:t xml:space="preserve"> </w:t>
      </w:r>
      <w:r w:rsidR="0039099A">
        <w:rPr>
          <w:rFonts w:ascii="Times New Roman" w:hAnsi="Times New Roman" w:cs="Times New Roman"/>
          <w:sz w:val="24"/>
          <w:szCs w:val="24"/>
        </w:rPr>
        <w:t>Diane d’</w:t>
      </w:r>
      <w:proofErr w:type="spellStart"/>
      <w:r w:rsidR="0039099A">
        <w:rPr>
          <w:rFonts w:ascii="Times New Roman" w:hAnsi="Times New Roman" w:cs="Times New Roman"/>
          <w:sz w:val="24"/>
          <w:szCs w:val="24"/>
        </w:rPr>
        <w:t>Andouins</w:t>
      </w:r>
      <w:proofErr w:type="spellEnd"/>
      <w:r w:rsidR="0039099A">
        <w:rPr>
          <w:rFonts w:ascii="Times New Roman" w:hAnsi="Times New Roman" w:cs="Times New Roman"/>
          <w:sz w:val="24"/>
          <w:szCs w:val="24"/>
        </w:rPr>
        <w:t xml:space="preserve">, dite la belle </w:t>
      </w:r>
      <w:proofErr w:type="spellStart"/>
      <w:r w:rsidR="0039099A">
        <w:rPr>
          <w:rFonts w:ascii="Times New Roman" w:hAnsi="Times New Roman" w:cs="Times New Roman"/>
          <w:sz w:val="24"/>
          <w:szCs w:val="24"/>
        </w:rPr>
        <w:t>Corisande</w:t>
      </w:r>
      <w:proofErr w:type="spellEnd"/>
      <w:r w:rsidR="0039099A">
        <w:rPr>
          <w:rFonts w:ascii="Times New Roman" w:hAnsi="Times New Roman" w:cs="Times New Roman"/>
          <w:sz w:val="24"/>
          <w:szCs w:val="24"/>
        </w:rPr>
        <w:t xml:space="preserve">, future maîtresse d’Henri de Navarre, et mesdames </w:t>
      </w:r>
      <w:r w:rsidR="0047268E">
        <w:rPr>
          <w:rFonts w:ascii="Times New Roman" w:hAnsi="Times New Roman" w:cs="Times New Roman"/>
          <w:sz w:val="24"/>
          <w:szCs w:val="24"/>
        </w:rPr>
        <w:t>d’Estissac</w:t>
      </w:r>
      <w:r w:rsidR="0039099A">
        <w:rPr>
          <w:rFonts w:ascii="Times New Roman" w:hAnsi="Times New Roman" w:cs="Times New Roman"/>
          <w:sz w:val="24"/>
          <w:szCs w:val="24"/>
        </w:rPr>
        <w:t xml:space="preserve"> et de Duras. Il jouit de la confiance de L</w:t>
      </w:r>
      <w:r w:rsidR="00B50412">
        <w:rPr>
          <w:rFonts w:ascii="Times New Roman" w:hAnsi="Times New Roman" w:cs="Times New Roman"/>
          <w:sz w:val="24"/>
          <w:szCs w:val="24"/>
        </w:rPr>
        <w:t>ouis de Bourbon, duc de Montpen</w:t>
      </w:r>
      <w:r w:rsidR="0039099A">
        <w:rPr>
          <w:rFonts w:ascii="Times New Roman" w:hAnsi="Times New Roman" w:cs="Times New Roman"/>
          <w:sz w:val="24"/>
          <w:szCs w:val="24"/>
        </w:rPr>
        <w:t>sier,</w:t>
      </w:r>
      <w:r w:rsidR="00B50412">
        <w:rPr>
          <w:rFonts w:ascii="Times New Roman" w:hAnsi="Times New Roman" w:cs="Times New Roman"/>
          <w:sz w:val="24"/>
          <w:szCs w:val="24"/>
        </w:rPr>
        <w:t xml:space="preserve"> et re</w:t>
      </w:r>
      <w:r w:rsidR="00110E7E">
        <w:rPr>
          <w:rFonts w:ascii="Times New Roman" w:hAnsi="Times New Roman" w:cs="Times New Roman"/>
          <w:sz w:val="24"/>
          <w:szCs w:val="24"/>
        </w:rPr>
        <w:t>çoit</w:t>
      </w:r>
      <w:r w:rsidR="00B50412">
        <w:rPr>
          <w:rFonts w:ascii="Times New Roman" w:hAnsi="Times New Roman" w:cs="Times New Roman"/>
          <w:sz w:val="24"/>
          <w:szCs w:val="24"/>
        </w:rPr>
        <w:t xml:space="preserve"> deux fois chez lui H</w:t>
      </w:r>
      <w:r w:rsidR="0039099A">
        <w:rPr>
          <w:rFonts w:ascii="Times New Roman" w:hAnsi="Times New Roman" w:cs="Times New Roman"/>
          <w:sz w:val="24"/>
          <w:szCs w:val="24"/>
        </w:rPr>
        <w:t>enri de Navarre.</w:t>
      </w:r>
    </w:p>
    <w:p w:rsidR="002F58F2" w:rsidRDefault="00984442"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w:t>
      </w:r>
      <w:r w:rsidR="00B50412" w:rsidRPr="00984442">
        <w:rPr>
          <w:rFonts w:ascii="Times New Roman" w:hAnsi="Times New Roman" w:cs="Times New Roman"/>
          <w:sz w:val="24"/>
          <w:szCs w:val="24"/>
        </w:rPr>
        <w:t>ans ce milieu-là</w:t>
      </w:r>
      <w:r w:rsidR="00B50412">
        <w:rPr>
          <w:rFonts w:ascii="Times New Roman" w:hAnsi="Times New Roman" w:cs="Times New Roman"/>
          <w:sz w:val="24"/>
          <w:szCs w:val="24"/>
        </w:rPr>
        <w:t xml:space="preserve">, conquérir la </w:t>
      </w:r>
      <w:r w:rsidR="00C556F7">
        <w:rPr>
          <w:rFonts w:ascii="Times New Roman" w:hAnsi="Times New Roman" w:cs="Times New Roman"/>
          <w:sz w:val="24"/>
          <w:szCs w:val="24"/>
        </w:rPr>
        <w:t>réputation</w:t>
      </w:r>
      <w:r w:rsidR="00B50412">
        <w:rPr>
          <w:rFonts w:ascii="Times New Roman" w:hAnsi="Times New Roman" w:cs="Times New Roman"/>
          <w:sz w:val="24"/>
          <w:szCs w:val="24"/>
        </w:rPr>
        <w:t xml:space="preserve">, illustrer son nom, c’est avant tout accomplir des exploits guerriers, prouver sa bravoure. Montaigne </w:t>
      </w:r>
      <w:r>
        <w:rPr>
          <w:rFonts w:ascii="Times New Roman" w:hAnsi="Times New Roman" w:cs="Times New Roman"/>
          <w:sz w:val="24"/>
          <w:szCs w:val="24"/>
        </w:rPr>
        <w:t>n’</w:t>
      </w:r>
      <w:r w:rsidR="00B50412">
        <w:rPr>
          <w:rFonts w:ascii="Times New Roman" w:hAnsi="Times New Roman" w:cs="Times New Roman"/>
          <w:sz w:val="24"/>
          <w:szCs w:val="24"/>
        </w:rPr>
        <w:t xml:space="preserve">est </w:t>
      </w:r>
      <w:r>
        <w:rPr>
          <w:rFonts w:ascii="Times New Roman" w:hAnsi="Times New Roman" w:cs="Times New Roman"/>
          <w:sz w:val="24"/>
          <w:szCs w:val="24"/>
        </w:rPr>
        <w:t>pas in</w:t>
      </w:r>
      <w:r w:rsidR="00B50412">
        <w:rPr>
          <w:rFonts w:ascii="Times New Roman" w:hAnsi="Times New Roman" w:cs="Times New Roman"/>
          <w:sz w:val="24"/>
          <w:szCs w:val="24"/>
        </w:rPr>
        <w:t xml:space="preserve">sensible à la grandeur de ces valeurs, </w:t>
      </w:r>
      <w:r w:rsidR="00C556F7">
        <w:rPr>
          <w:rFonts w:ascii="Times New Roman" w:hAnsi="Times New Roman" w:cs="Times New Roman"/>
          <w:sz w:val="24"/>
          <w:szCs w:val="24"/>
        </w:rPr>
        <w:t>même s’il en dénonce le</w:t>
      </w:r>
      <w:r w:rsidR="00B50412">
        <w:rPr>
          <w:rFonts w:ascii="Times New Roman" w:hAnsi="Times New Roman" w:cs="Times New Roman"/>
          <w:sz w:val="24"/>
          <w:szCs w:val="24"/>
        </w:rPr>
        <w:t xml:space="preserve"> caractère limité. Mais il s’engage dans un </w:t>
      </w:r>
      <w:r w:rsidR="00B50412" w:rsidRPr="00984442">
        <w:rPr>
          <w:rFonts w:ascii="Times New Roman" w:hAnsi="Times New Roman" w:cs="Times New Roman"/>
          <w:sz w:val="24"/>
          <w:szCs w:val="24"/>
        </w:rPr>
        <w:t xml:space="preserve">chemin </w:t>
      </w:r>
      <w:r>
        <w:rPr>
          <w:rFonts w:ascii="Times New Roman" w:hAnsi="Times New Roman" w:cs="Times New Roman"/>
          <w:sz w:val="24"/>
          <w:szCs w:val="24"/>
        </w:rPr>
        <w:t>tota</w:t>
      </w:r>
      <w:r w:rsidR="00B50412" w:rsidRPr="00984442">
        <w:rPr>
          <w:rFonts w:ascii="Times New Roman" w:hAnsi="Times New Roman" w:cs="Times New Roman"/>
          <w:sz w:val="24"/>
          <w:szCs w:val="24"/>
        </w:rPr>
        <w:t>lement différent</w:t>
      </w:r>
      <w:r w:rsidR="00B50412">
        <w:rPr>
          <w:rFonts w:ascii="Times New Roman" w:hAnsi="Times New Roman" w:cs="Times New Roman"/>
          <w:sz w:val="24"/>
          <w:szCs w:val="24"/>
        </w:rPr>
        <w:t xml:space="preserve">. Il le dit dans le chapitre 8 du livre 1, consacré à l’oisiveté : il a résolu </w:t>
      </w:r>
      <w:r w:rsidR="00B50412" w:rsidRPr="00B50412">
        <w:rPr>
          <w:rFonts w:ascii="Times New Roman" w:hAnsi="Times New Roman" w:cs="Times New Roman"/>
          <w:sz w:val="24"/>
          <w:szCs w:val="24"/>
        </w:rPr>
        <w:t>de « s’entretenir soi-même et s’arrêter et se rass</w:t>
      </w:r>
      <w:r w:rsidR="00483E32">
        <w:rPr>
          <w:rFonts w:ascii="Times New Roman" w:hAnsi="Times New Roman" w:cs="Times New Roman"/>
          <w:sz w:val="24"/>
          <w:szCs w:val="24"/>
        </w:rPr>
        <w:t>e</w:t>
      </w:r>
      <w:r w:rsidR="00B50412" w:rsidRPr="00B50412">
        <w:rPr>
          <w:rFonts w:ascii="Times New Roman" w:hAnsi="Times New Roman" w:cs="Times New Roman"/>
          <w:sz w:val="24"/>
          <w:szCs w:val="24"/>
        </w:rPr>
        <w:t xml:space="preserve">oir en soi ». </w:t>
      </w:r>
      <w:r w:rsidR="00C556F7">
        <w:rPr>
          <w:rFonts w:ascii="Times New Roman" w:hAnsi="Times New Roman" w:cs="Times New Roman"/>
          <w:sz w:val="24"/>
          <w:szCs w:val="24"/>
        </w:rPr>
        <w:t xml:space="preserve">C’est </w:t>
      </w:r>
      <w:r w:rsidR="00483E32">
        <w:rPr>
          <w:rFonts w:ascii="Times New Roman" w:hAnsi="Times New Roman" w:cs="Times New Roman"/>
          <w:sz w:val="24"/>
          <w:szCs w:val="24"/>
        </w:rPr>
        <w:t xml:space="preserve">bien </w:t>
      </w:r>
      <w:r w:rsidR="00C556F7">
        <w:rPr>
          <w:rFonts w:ascii="Times New Roman" w:hAnsi="Times New Roman" w:cs="Times New Roman"/>
          <w:sz w:val="24"/>
          <w:szCs w:val="24"/>
        </w:rPr>
        <w:t>là le sens de sa retraite</w:t>
      </w:r>
      <w:r w:rsidR="002F58F2">
        <w:rPr>
          <w:rFonts w:ascii="Times New Roman" w:hAnsi="Times New Roman" w:cs="Times New Roman"/>
          <w:sz w:val="24"/>
          <w:szCs w:val="24"/>
        </w:rPr>
        <w:t xml:space="preserve"> : revenir </w:t>
      </w:r>
      <w:r w:rsidR="002F58F2" w:rsidRPr="00984442">
        <w:rPr>
          <w:rFonts w:ascii="Times New Roman" w:hAnsi="Times New Roman" w:cs="Times New Roman"/>
          <w:i/>
          <w:sz w:val="24"/>
          <w:szCs w:val="24"/>
        </w:rPr>
        <w:t>chez soi</w:t>
      </w:r>
      <w:r w:rsidR="002F58F2">
        <w:rPr>
          <w:rFonts w:ascii="Times New Roman" w:hAnsi="Times New Roman" w:cs="Times New Roman"/>
          <w:sz w:val="24"/>
          <w:szCs w:val="24"/>
        </w:rPr>
        <w:t>, c’est</w:t>
      </w:r>
      <w:r>
        <w:rPr>
          <w:rFonts w:ascii="Times New Roman" w:hAnsi="Times New Roman" w:cs="Times New Roman"/>
          <w:sz w:val="24"/>
          <w:szCs w:val="24"/>
        </w:rPr>
        <w:t xml:space="preserve">, bien sûr, </w:t>
      </w:r>
      <w:r w:rsidR="002F58F2">
        <w:rPr>
          <w:rFonts w:ascii="Times New Roman" w:hAnsi="Times New Roman" w:cs="Times New Roman"/>
          <w:sz w:val="24"/>
          <w:szCs w:val="24"/>
        </w:rPr>
        <w:t xml:space="preserve"> s’installer dans sa maison, mais c’est aussi réintégrer son for intérieur, refuser de vivre</w:t>
      </w:r>
      <w:r w:rsidR="00C556F7">
        <w:rPr>
          <w:rFonts w:ascii="Times New Roman" w:hAnsi="Times New Roman" w:cs="Times New Roman"/>
          <w:sz w:val="24"/>
          <w:szCs w:val="24"/>
        </w:rPr>
        <w:t xml:space="preserve"> </w:t>
      </w:r>
      <w:r w:rsidR="002F58F2">
        <w:rPr>
          <w:rFonts w:ascii="Times New Roman" w:hAnsi="Times New Roman" w:cs="Times New Roman"/>
          <w:sz w:val="24"/>
          <w:szCs w:val="24"/>
        </w:rPr>
        <w:t>projeté hors de soi par des ambitions et des espérances tournées vers le futur, échapper à la malédiction qui fait que</w:t>
      </w:r>
      <w:r>
        <w:rPr>
          <w:rFonts w:ascii="Times New Roman" w:hAnsi="Times New Roman" w:cs="Times New Roman"/>
          <w:sz w:val="24"/>
          <w:szCs w:val="24"/>
        </w:rPr>
        <w:t>, selon le beau titre d’un de ses chapitres,</w:t>
      </w:r>
      <w:r w:rsidR="002F58F2">
        <w:rPr>
          <w:rFonts w:ascii="Times New Roman" w:hAnsi="Times New Roman" w:cs="Times New Roman"/>
          <w:sz w:val="24"/>
          <w:szCs w:val="24"/>
        </w:rPr>
        <w:t xml:space="preserve"> </w:t>
      </w:r>
      <w:r>
        <w:rPr>
          <w:rFonts w:ascii="Times New Roman" w:hAnsi="Times New Roman" w:cs="Times New Roman"/>
          <w:sz w:val="24"/>
          <w:szCs w:val="24"/>
        </w:rPr>
        <w:t>« n</w:t>
      </w:r>
      <w:r w:rsidR="002F58F2" w:rsidRPr="002F58F2">
        <w:rPr>
          <w:rFonts w:ascii="Times New Roman" w:hAnsi="Times New Roman" w:cs="Times New Roman"/>
          <w:sz w:val="24"/>
          <w:szCs w:val="24"/>
        </w:rPr>
        <w:t>ous ne sommes jamais chez nous, nous sommes toujours au-delà</w:t>
      </w:r>
      <w:r w:rsidR="00CF02CA">
        <w:rPr>
          <w:rFonts w:ascii="Times New Roman" w:hAnsi="Times New Roman" w:cs="Times New Roman"/>
          <w:sz w:val="24"/>
          <w:szCs w:val="24"/>
        </w:rPr>
        <w:t> »</w:t>
      </w:r>
      <w:r w:rsidR="002F58F2">
        <w:rPr>
          <w:rFonts w:ascii="Times New Roman" w:hAnsi="Times New Roman" w:cs="Times New Roman"/>
          <w:sz w:val="24"/>
          <w:szCs w:val="24"/>
        </w:rPr>
        <w:t xml:space="preserve">. </w:t>
      </w:r>
      <w:r w:rsidR="00AC1F6C">
        <w:rPr>
          <w:rFonts w:ascii="Times New Roman" w:hAnsi="Times New Roman" w:cs="Times New Roman"/>
          <w:sz w:val="24"/>
          <w:szCs w:val="24"/>
        </w:rPr>
        <w:t xml:space="preserve">Montaigne </w:t>
      </w:r>
      <w:r w:rsidR="002F58F2" w:rsidRPr="00B7149F">
        <w:rPr>
          <w:rFonts w:ascii="Times New Roman" w:hAnsi="Times New Roman" w:cs="Times New Roman"/>
          <w:sz w:val="24"/>
          <w:szCs w:val="24"/>
        </w:rPr>
        <w:t>procè</w:t>
      </w:r>
      <w:r w:rsidR="00AC1F6C">
        <w:rPr>
          <w:rFonts w:ascii="Times New Roman" w:hAnsi="Times New Roman" w:cs="Times New Roman"/>
          <w:sz w:val="24"/>
          <w:szCs w:val="24"/>
        </w:rPr>
        <w:t>de</w:t>
      </w:r>
      <w:r w:rsidR="002F58F2">
        <w:rPr>
          <w:rFonts w:ascii="Times New Roman" w:hAnsi="Times New Roman" w:cs="Times New Roman"/>
          <w:sz w:val="24"/>
          <w:szCs w:val="24"/>
        </w:rPr>
        <w:t xml:space="preserve"> </w:t>
      </w:r>
      <w:r w:rsidR="002F58F2" w:rsidRPr="00B7149F">
        <w:rPr>
          <w:rFonts w:ascii="Times New Roman" w:hAnsi="Times New Roman" w:cs="Times New Roman"/>
          <w:sz w:val="24"/>
          <w:szCs w:val="24"/>
        </w:rPr>
        <w:t xml:space="preserve">à un basculement du regard, de </w:t>
      </w:r>
      <w:r w:rsidR="002F58F2" w:rsidRPr="00B7149F">
        <w:rPr>
          <w:rFonts w:ascii="Times New Roman" w:hAnsi="Times New Roman" w:cs="Times New Roman"/>
          <w:i/>
          <w:sz w:val="24"/>
          <w:szCs w:val="24"/>
        </w:rPr>
        <w:t>devant</w:t>
      </w:r>
      <w:r w:rsidR="002F58F2" w:rsidRPr="00B7149F">
        <w:rPr>
          <w:rFonts w:ascii="Times New Roman" w:hAnsi="Times New Roman" w:cs="Times New Roman"/>
          <w:sz w:val="24"/>
          <w:szCs w:val="24"/>
        </w:rPr>
        <w:t xml:space="preserve"> vers </w:t>
      </w:r>
      <w:r w:rsidR="002F58F2" w:rsidRPr="00B7149F">
        <w:rPr>
          <w:rFonts w:ascii="Times New Roman" w:hAnsi="Times New Roman" w:cs="Times New Roman"/>
          <w:i/>
          <w:sz w:val="24"/>
          <w:szCs w:val="24"/>
        </w:rPr>
        <w:t>dedans</w:t>
      </w:r>
      <w:r w:rsidR="002F58F2" w:rsidRPr="00B7149F">
        <w:rPr>
          <w:rFonts w:ascii="Times New Roman" w:hAnsi="Times New Roman" w:cs="Times New Roman"/>
          <w:sz w:val="24"/>
          <w:szCs w:val="24"/>
        </w:rPr>
        <w:t> : « Chacun regarde devant soi ; moi, je regarde dedans moi. »</w:t>
      </w:r>
      <w:r w:rsidR="002F58F2">
        <w:rPr>
          <w:rFonts w:ascii="Times New Roman" w:hAnsi="Times New Roman" w:cs="Times New Roman"/>
          <w:sz w:val="24"/>
          <w:szCs w:val="24"/>
        </w:rPr>
        <w:t xml:space="preserve"> </w:t>
      </w:r>
      <w:r w:rsidR="00570E31">
        <w:rPr>
          <w:rFonts w:ascii="Times New Roman" w:hAnsi="Times New Roman" w:cs="Times New Roman"/>
          <w:sz w:val="24"/>
          <w:szCs w:val="24"/>
        </w:rPr>
        <w:t xml:space="preserve"> </w:t>
      </w:r>
    </w:p>
    <w:p w:rsidR="0039099A" w:rsidRDefault="00556270" w:rsidP="009E1D5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w:t>
      </w:r>
      <w:r w:rsidR="00B50412" w:rsidRPr="00B50412">
        <w:rPr>
          <w:rFonts w:ascii="Times New Roman" w:hAnsi="Times New Roman" w:cs="Times New Roman"/>
          <w:sz w:val="24"/>
          <w:szCs w:val="24"/>
        </w:rPr>
        <w:t xml:space="preserve"> plongée dans </w:t>
      </w:r>
      <w:r w:rsidR="002F58F2">
        <w:rPr>
          <w:rFonts w:ascii="Times New Roman" w:hAnsi="Times New Roman" w:cs="Times New Roman"/>
          <w:sz w:val="24"/>
          <w:szCs w:val="24"/>
        </w:rPr>
        <w:t>son univers int</w:t>
      </w:r>
      <w:r w:rsidR="005E5AD1">
        <w:rPr>
          <w:rFonts w:ascii="Times New Roman" w:hAnsi="Times New Roman" w:cs="Times New Roman"/>
          <w:sz w:val="24"/>
          <w:szCs w:val="24"/>
        </w:rPr>
        <w:t>i</w:t>
      </w:r>
      <w:r w:rsidR="002F58F2">
        <w:rPr>
          <w:rFonts w:ascii="Times New Roman" w:hAnsi="Times New Roman" w:cs="Times New Roman"/>
          <w:sz w:val="24"/>
          <w:szCs w:val="24"/>
        </w:rPr>
        <w:t>me</w:t>
      </w:r>
      <w:r w:rsidR="00B50412" w:rsidRPr="00B50412">
        <w:rPr>
          <w:rFonts w:ascii="Times New Roman" w:hAnsi="Times New Roman" w:cs="Times New Roman"/>
          <w:sz w:val="24"/>
          <w:szCs w:val="24"/>
        </w:rPr>
        <w:t xml:space="preserve"> lui dévoile </w:t>
      </w:r>
      <w:r w:rsidR="00570E31">
        <w:rPr>
          <w:rFonts w:ascii="Times New Roman" w:hAnsi="Times New Roman" w:cs="Times New Roman"/>
          <w:sz w:val="24"/>
          <w:szCs w:val="24"/>
        </w:rPr>
        <w:t xml:space="preserve">alors </w:t>
      </w:r>
      <w:r w:rsidR="00B50412" w:rsidRPr="00B50412">
        <w:rPr>
          <w:rFonts w:ascii="Times New Roman" w:hAnsi="Times New Roman" w:cs="Times New Roman"/>
          <w:sz w:val="24"/>
          <w:szCs w:val="24"/>
        </w:rPr>
        <w:t xml:space="preserve">un </w:t>
      </w:r>
      <w:r w:rsidR="005E5AD1">
        <w:rPr>
          <w:rFonts w:ascii="Times New Roman" w:hAnsi="Times New Roman" w:cs="Times New Roman"/>
          <w:sz w:val="24"/>
          <w:szCs w:val="24"/>
        </w:rPr>
        <w:t>monde</w:t>
      </w:r>
      <w:r w:rsidR="00B50412" w:rsidRPr="00B50412">
        <w:rPr>
          <w:rFonts w:ascii="Times New Roman" w:hAnsi="Times New Roman" w:cs="Times New Roman"/>
          <w:sz w:val="24"/>
          <w:szCs w:val="24"/>
        </w:rPr>
        <w:t xml:space="preserve"> extraordinaire, une foule d’opinions, de rêveries, de sensations et de pensées vagabondes, « chimères et monstres fantasques » qu’il va « mettre en rôle », </w:t>
      </w:r>
      <w:r w:rsidR="00570E31">
        <w:rPr>
          <w:rFonts w:ascii="Times New Roman" w:hAnsi="Times New Roman" w:cs="Times New Roman"/>
          <w:sz w:val="24"/>
          <w:szCs w:val="24"/>
        </w:rPr>
        <w:t xml:space="preserve">c’est-à-dire </w:t>
      </w:r>
      <w:r w:rsidR="00B50412" w:rsidRPr="00B50412">
        <w:rPr>
          <w:rFonts w:ascii="Times New Roman" w:hAnsi="Times New Roman" w:cs="Times New Roman"/>
          <w:sz w:val="24"/>
          <w:szCs w:val="24"/>
        </w:rPr>
        <w:t>enregistrer tels quels, sans y introduire un ordre arbitraire.</w:t>
      </w:r>
      <w:r w:rsidR="00B7149F">
        <w:rPr>
          <w:rFonts w:ascii="Times New Roman" w:hAnsi="Times New Roman" w:cs="Times New Roman"/>
          <w:sz w:val="24"/>
          <w:szCs w:val="24"/>
        </w:rPr>
        <w:t xml:space="preserve"> </w:t>
      </w:r>
      <w:r>
        <w:rPr>
          <w:rFonts w:ascii="Times New Roman" w:hAnsi="Times New Roman" w:cs="Times New Roman"/>
          <w:sz w:val="24"/>
          <w:szCs w:val="24"/>
        </w:rPr>
        <w:t>Cette</w:t>
      </w:r>
      <w:r w:rsidR="00B7149F" w:rsidRPr="00B7149F">
        <w:rPr>
          <w:rFonts w:ascii="Times New Roman" w:hAnsi="Times New Roman" w:cs="Times New Roman"/>
          <w:sz w:val="24"/>
          <w:szCs w:val="24"/>
        </w:rPr>
        <w:t xml:space="preserve"> introspection n’est pas seulement cérébrale ; elle prodigue des jouissances sensorielles inattendues : « Je me considère sans cesse</w:t>
      </w:r>
      <w:r w:rsidR="00570E31" w:rsidRPr="00B7149F">
        <w:rPr>
          <w:rFonts w:ascii="Times New Roman" w:hAnsi="Times New Roman" w:cs="Times New Roman"/>
          <w:sz w:val="24"/>
          <w:szCs w:val="24"/>
        </w:rPr>
        <w:t xml:space="preserve">, </w:t>
      </w:r>
      <w:r w:rsidR="00570E31">
        <w:rPr>
          <w:rFonts w:ascii="Times New Roman" w:hAnsi="Times New Roman" w:cs="Times New Roman"/>
          <w:sz w:val="24"/>
          <w:szCs w:val="24"/>
        </w:rPr>
        <w:t>ajoute-t</w:t>
      </w:r>
      <w:r w:rsidR="00570E31" w:rsidRPr="00B7149F">
        <w:rPr>
          <w:rFonts w:ascii="Times New Roman" w:hAnsi="Times New Roman" w:cs="Times New Roman"/>
          <w:sz w:val="24"/>
          <w:szCs w:val="24"/>
        </w:rPr>
        <w:t>-il</w:t>
      </w:r>
      <w:r w:rsidR="00B7149F" w:rsidRPr="00B7149F">
        <w:rPr>
          <w:rFonts w:ascii="Times New Roman" w:hAnsi="Times New Roman" w:cs="Times New Roman"/>
          <w:sz w:val="24"/>
          <w:szCs w:val="24"/>
        </w:rPr>
        <w:t xml:space="preserve">, je me </w:t>
      </w:r>
      <w:proofErr w:type="spellStart"/>
      <w:r w:rsidR="00B7149F" w:rsidRPr="00B7149F">
        <w:rPr>
          <w:rFonts w:ascii="Times New Roman" w:hAnsi="Times New Roman" w:cs="Times New Roman"/>
          <w:sz w:val="24"/>
          <w:szCs w:val="24"/>
        </w:rPr>
        <w:t>contrerolle</w:t>
      </w:r>
      <w:proofErr w:type="spellEnd"/>
      <w:r w:rsidR="00B7149F" w:rsidRPr="00B7149F">
        <w:rPr>
          <w:rFonts w:ascii="Times New Roman" w:hAnsi="Times New Roman" w:cs="Times New Roman"/>
          <w:sz w:val="24"/>
          <w:szCs w:val="24"/>
        </w:rPr>
        <w:t xml:space="preserve">, </w:t>
      </w:r>
      <w:r w:rsidR="00B7149F" w:rsidRPr="00B7149F">
        <w:rPr>
          <w:rFonts w:ascii="Times New Roman" w:hAnsi="Times New Roman" w:cs="Times New Roman"/>
          <w:i/>
          <w:sz w:val="24"/>
          <w:szCs w:val="24"/>
        </w:rPr>
        <w:t>je me goûte</w:t>
      </w:r>
      <w:r w:rsidR="00B7149F" w:rsidRPr="00B7149F">
        <w:rPr>
          <w:rFonts w:ascii="Times New Roman" w:hAnsi="Times New Roman" w:cs="Times New Roman"/>
          <w:sz w:val="24"/>
          <w:szCs w:val="24"/>
        </w:rPr>
        <w:t> </w:t>
      </w:r>
      <w:r w:rsidR="00984442">
        <w:rPr>
          <w:rFonts w:ascii="Times New Roman" w:hAnsi="Times New Roman" w:cs="Times New Roman"/>
          <w:sz w:val="24"/>
          <w:szCs w:val="24"/>
        </w:rPr>
        <w:t>. »</w:t>
      </w:r>
      <w:r w:rsidR="00B7149F">
        <w:rPr>
          <w:rFonts w:ascii="Times New Roman" w:hAnsi="Times New Roman" w:cs="Times New Roman"/>
          <w:sz w:val="24"/>
          <w:szCs w:val="24"/>
        </w:rPr>
        <w:t xml:space="preserve"> Ce faisant, il expérimente son jugement, il l’« essaie », c’est-à-dire le teste. Le résultat de ses investigations, ce sera la publication </w:t>
      </w:r>
      <w:r w:rsidR="005E5AD1">
        <w:rPr>
          <w:rFonts w:ascii="Times New Roman" w:hAnsi="Times New Roman" w:cs="Times New Roman"/>
          <w:sz w:val="24"/>
          <w:szCs w:val="24"/>
        </w:rPr>
        <w:t xml:space="preserve">des </w:t>
      </w:r>
      <w:r w:rsidR="005E5AD1" w:rsidRPr="005E5AD1">
        <w:rPr>
          <w:rFonts w:ascii="Times New Roman" w:hAnsi="Times New Roman" w:cs="Times New Roman"/>
          <w:i/>
          <w:sz w:val="24"/>
          <w:szCs w:val="24"/>
        </w:rPr>
        <w:t>Essais</w:t>
      </w:r>
      <w:r w:rsidR="00B7149F">
        <w:rPr>
          <w:rFonts w:ascii="Times New Roman" w:hAnsi="Times New Roman" w:cs="Times New Roman"/>
          <w:sz w:val="24"/>
          <w:szCs w:val="24"/>
        </w:rPr>
        <w:t>, dont la première édition date de</w:t>
      </w:r>
      <w:r w:rsidR="005E5AD1">
        <w:rPr>
          <w:rFonts w:ascii="Times New Roman" w:hAnsi="Times New Roman" w:cs="Times New Roman"/>
          <w:sz w:val="24"/>
          <w:szCs w:val="24"/>
        </w:rPr>
        <w:t xml:space="preserve"> </w:t>
      </w:r>
      <w:r w:rsidR="00B7149F">
        <w:rPr>
          <w:rFonts w:ascii="Times New Roman" w:hAnsi="Times New Roman" w:cs="Times New Roman"/>
          <w:sz w:val="24"/>
          <w:szCs w:val="24"/>
        </w:rPr>
        <w:t>158</w:t>
      </w:r>
      <w:r w:rsidR="005E5AD1">
        <w:rPr>
          <w:rFonts w:ascii="Times New Roman" w:hAnsi="Times New Roman" w:cs="Times New Roman"/>
          <w:sz w:val="24"/>
          <w:szCs w:val="24"/>
        </w:rPr>
        <w:t>0</w:t>
      </w:r>
      <w:r w:rsidR="00B7149F">
        <w:rPr>
          <w:rFonts w:ascii="Times New Roman" w:hAnsi="Times New Roman" w:cs="Times New Roman"/>
          <w:sz w:val="24"/>
          <w:szCs w:val="24"/>
        </w:rPr>
        <w:t xml:space="preserve"> et qui sont le registre fidèle de ses observations.</w:t>
      </w:r>
      <w:r w:rsidR="005E5AD1">
        <w:rPr>
          <w:rFonts w:ascii="Times New Roman" w:hAnsi="Times New Roman" w:cs="Times New Roman"/>
          <w:sz w:val="24"/>
          <w:szCs w:val="24"/>
        </w:rPr>
        <w:t xml:space="preserve"> </w:t>
      </w:r>
    </w:p>
    <w:p w:rsidR="00A73A27" w:rsidRDefault="00570E31"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Or</w:t>
      </w:r>
      <w:r w:rsidR="00984442">
        <w:rPr>
          <w:rFonts w:ascii="Times New Roman" w:hAnsi="Times New Roman" w:cs="Times New Roman"/>
          <w:sz w:val="24"/>
          <w:szCs w:val="24"/>
        </w:rPr>
        <w:t>,</w:t>
      </w:r>
      <w:r>
        <w:rPr>
          <w:rFonts w:ascii="Times New Roman" w:hAnsi="Times New Roman" w:cs="Times New Roman"/>
          <w:sz w:val="24"/>
          <w:szCs w:val="24"/>
        </w:rPr>
        <w:t xml:space="preserve"> a</w:t>
      </w:r>
      <w:r w:rsidR="00B7149F">
        <w:rPr>
          <w:rFonts w:ascii="Times New Roman" w:hAnsi="Times New Roman" w:cs="Times New Roman"/>
          <w:sz w:val="24"/>
          <w:szCs w:val="24"/>
        </w:rPr>
        <w:t xml:space="preserve">ux yeux de ses amis gentilshommes, c’est </w:t>
      </w:r>
      <w:r w:rsidR="00556270">
        <w:rPr>
          <w:rFonts w:ascii="Times New Roman" w:hAnsi="Times New Roman" w:cs="Times New Roman"/>
          <w:sz w:val="24"/>
          <w:szCs w:val="24"/>
        </w:rPr>
        <w:t xml:space="preserve">là </w:t>
      </w:r>
      <w:r w:rsidR="00B7149F">
        <w:rPr>
          <w:rFonts w:ascii="Times New Roman" w:hAnsi="Times New Roman" w:cs="Times New Roman"/>
          <w:sz w:val="24"/>
          <w:szCs w:val="24"/>
        </w:rPr>
        <w:t xml:space="preserve">une entreprise </w:t>
      </w:r>
      <w:r w:rsidR="005E5AD1">
        <w:rPr>
          <w:rFonts w:ascii="Times New Roman" w:hAnsi="Times New Roman" w:cs="Times New Roman"/>
          <w:sz w:val="24"/>
          <w:szCs w:val="24"/>
        </w:rPr>
        <w:t xml:space="preserve">tout à fait </w:t>
      </w:r>
      <w:r w:rsidR="00B7149F">
        <w:rPr>
          <w:rFonts w:ascii="Times New Roman" w:hAnsi="Times New Roman" w:cs="Times New Roman"/>
          <w:sz w:val="24"/>
          <w:szCs w:val="24"/>
        </w:rPr>
        <w:t xml:space="preserve">incongrue, véritablement « extravagante ». Car Montaigne </w:t>
      </w:r>
      <w:proofErr w:type="spellStart"/>
      <w:r w:rsidR="00B7149F">
        <w:rPr>
          <w:rFonts w:ascii="Times New Roman" w:hAnsi="Times New Roman" w:cs="Times New Roman"/>
          <w:sz w:val="24"/>
          <w:szCs w:val="24"/>
        </w:rPr>
        <w:t>a</w:t>
      </w:r>
      <w:proofErr w:type="spellEnd"/>
      <w:r w:rsidR="00B7149F">
        <w:rPr>
          <w:rFonts w:ascii="Times New Roman" w:hAnsi="Times New Roman" w:cs="Times New Roman"/>
          <w:sz w:val="24"/>
          <w:szCs w:val="24"/>
        </w:rPr>
        <w:t xml:space="preserve"> </w:t>
      </w:r>
      <w:r w:rsidR="00B7149F" w:rsidRPr="00984442">
        <w:rPr>
          <w:rFonts w:ascii="Times New Roman" w:hAnsi="Times New Roman" w:cs="Times New Roman"/>
          <w:sz w:val="24"/>
          <w:szCs w:val="24"/>
        </w:rPr>
        <w:t>l’audace de prétendre</w:t>
      </w:r>
      <w:r w:rsidR="00B7149F">
        <w:rPr>
          <w:rFonts w:ascii="Times New Roman" w:hAnsi="Times New Roman" w:cs="Times New Roman"/>
          <w:sz w:val="24"/>
          <w:szCs w:val="24"/>
        </w:rPr>
        <w:t xml:space="preserve"> qu’elle </w:t>
      </w:r>
      <w:r w:rsidR="005E5AD1">
        <w:rPr>
          <w:rFonts w:ascii="Times New Roman" w:hAnsi="Times New Roman" w:cs="Times New Roman"/>
          <w:sz w:val="24"/>
          <w:szCs w:val="24"/>
        </w:rPr>
        <w:t>procure</w:t>
      </w:r>
      <w:r w:rsidR="00B7149F">
        <w:rPr>
          <w:rFonts w:ascii="Times New Roman" w:hAnsi="Times New Roman" w:cs="Times New Roman"/>
          <w:sz w:val="24"/>
          <w:szCs w:val="24"/>
        </w:rPr>
        <w:t xml:space="preserve"> une grandeur bien plus éminente que celle que l’on conquiert sur les champs de bataille. C’est </w:t>
      </w:r>
      <w:r w:rsidR="005E5AD1">
        <w:rPr>
          <w:rFonts w:ascii="Times New Roman" w:hAnsi="Times New Roman" w:cs="Times New Roman"/>
          <w:sz w:val="24"/>
          <w:szCs w:val="24"/>
        </w:rPr>
        <w:t xml:space="preserve">en </w:t>
      </w:r>
      <w:r w:rsidR="005E5AD1">
        <w:rPr>
          <w:rFonts w:ascii="Times New Roman" w:hAnsi="Times New Roman" w:cs="Times New Roman"/>
          <w:sz w:val="24"/>
          <w:szCs w:val="24"/>
        </w:rPr>
        <w:lastRenderedPageBreak/>
        <w:t>fait</w:t>
      </w:r>
      <w:r w:rsidR="00B7149F">
        <w:rPr>
          <w:rFonts w:ascii="Times New Roman" w:hAnsi="Times New Roman" w:cs="Times New Roman"/>
          <w:sz w:val="24"/>
          <w:szCs w:val="24"/>
        </w:rPr>
        <w:t xml:space="preserve"> un </w:t>
      </w:r>
      <w:r w:rsidR="00B7149F" w:rsidRPr="00984442">
        <w:rPr>
          <w:rFonts w:ascii="Times New Roman" w:hAnsi="Times New Roman" w:cs="Times New Roman"/>
          <w:sz w:val="24"/>
          <w:szCs w:val="24"/>
        </w:rPr>
        <w:t>nouvel idéal de noblesse</w:t>
      </w:r>
      <w:r w:rsidR="00B7149F">
        <w:rPr>
          <w:rFonts w:ascii="Times New Roman" w:hAnsi="Times New Roman" w:cs="Times New Roman"/>
          <w:sz w:val="24"/>
          <w:szCs w:val="24"/>
        </w:rPr>
        <w:t xml:space="preserve"> qu’il propose à ses pairs.</w:t>
      </w:r>
      <w:r w:rsidR="00104FB4">
        <w:rPr>
          <w:rFonts w:ascii="Times New Roman" w:hAnsi="Times New Roman" w:cs="Times New Roman"/>
          <w:sz w:val="24"/>
          <w:szCs w:val="24"/>
        </w:rPr>
        <w:t xml:space="preserve"> Il faut prendre au sérieux cette prétention de Montaigne et le défi qu’il lance ainsi à ses contemporains. </w:t>
      </w:r>
      <w:r w:rsidR="005E5AD1">
        <w:rPr>
          <w:rFonts w:ascii="Times New Roman" w:hAnsi="Times New Roman" w:cs="Times New Roman"/>
          <w:sz w:val="24"/>
          <w:szCs w:val="24"/>
        </w:rPr>
        <w:t>Un d</w:t>
      </w:r>
      <w:r w:rsidR="00104FB4">
        <w:rPr>
          <w:rFonts w:ascii="Times New Roman" w:hAnsi="Times New Roman" w:cs="Times New Roman"/>
          <w:sz w:val="24"/>
          <w:szCs w:val="24"/>
        </w:rPr>
        <w:t xml:space="preserve">éfi </w:t>
      </w:r>
      <w:r w:rsidR="005E5AD1">
        <w:rPr>
          <w:rFonts w:ascii="Times New Roman" w:hAnsi="Times New Roman" w:cs="Times New Roman"/>
          <w:sz w:val="24"/>
          <w:szCs w:val="24"/>
        </w:rPr>
        <w:t xml:space="preserve">très </w:t>
      </w:r>
      <w:r w:rsidR="00104FB4">
        <w:rPr>
          <w:rFonts w:ascii="Times New Roman" w:hAnsi="Times New Roman" w:cs="Times New Roman"/>
          <w:sz w:val="24"/>
          <w:szCs w:val="24"/>
        </w:rPr>
        <w:t xml:space="preserve">sensible dans </w:t>
      </w:r>
      <w:r w:rsidR="00104FB4" w:rsidRPr="00984442">
        <w:rPr>
          <w:rFonts w:ascii="Times New Roman" w:hAnsi="Times New Roman" w:cs="Times New Roman"/>
          <w:sz w:val="24"/>
          <w:szCs w:val="24"/>
        </w:rPr>
        <w:t xml:space="preserve">l’avis </w:t>
      </w:r>
      <w:r w:rsidR="00F8356C" w:rsidRPr="00984442">
        <w:rPr>
          <w:rFonts w:ascii="Times New Roman" w:hAnsi="Times New Roman" w:cs="Times New Roman"/>
          <w:sz w:val="24"/>
          <w:szCs w:val="24"/>
        </w:rPr>
        <w:t xml:space="preserve">qu’il </w:t>
      </w:r>
      <w:r w:rsidR="00984442">
        <w:rPr>
          <w:rFonts w:ascii="Times New Roman" w:hAnsi="Times New Roman" w:cs="Times New Roman"/>
          <w:sz w:val="24"/>
          <w:szCs w:val="24"/>
        </w:rPr>
        <w:t>adresse</w:t>
      </w:r>
      <w:r w:rsidR="00F8356C" w:rsidRPr="00984442">
        <w:rPr>
          <w:rFonts w:ascii="Times New Roman" w:hAnsi="Times New Roman" w:cs="Times New Roman"/>
          <w:sz w:val="24"/>
          <w:szCs w:val="24"/>
        </w:rPr>
        <w:t xml:space="preserve"> </w:t>
      </w:r>
      <w:r w:rsidR="00104FB4" w:rsidRPr="00984442">
        <w:rPr>
          <w:rFonts w:ascii="Times New Roman" w:hAnsi="Times New Roman" w:cs="Times New Roman"/>
          <w:sz w:val="24"/>
          <w:szCs w:val="24"/>
        </w:rPr>
        <w:t>au lecteur</w:t>
      </w:r>
      <w:r w:rsidR="005E5AD1">
        <w:rPr>
          <w:rFonts w:ascii="Times New Roman" w:hAnsi="Times New Roman" w:cs="Times New Roman"/>
          <w:sz w:val="24"/>
          <w:szCs w:val="24"/>
        </w:rPr>
        <w:t xml:space="preserve"> </w:t>
      </w:r>
      <w:r w:rsidR="00AC1F6C">
        <w:rPr>
          <w:rFonts w:ascii="Times New Roman" w:hAnsi="Times New Roman" w:cs="Times New Roman"/>
          <w:sz w:val="24"/>
          <w:szCs w:val="24"/>
        </w:rPr>
        <w:t>dès</w:t>
      </w:r>
      <w:r w:rsidR="00F8356C">
        <w:rPr>
          <w:rFonts w:ascii="Times New Roman" w:hAnsi="Times New Roman" w:cs="Times New Roman"/>
          <w:sz w:val="24"/>
          <w:szCs w:val="24"/>
        </w:rPr>
        <w:t xml:space="preserve"> l’ouverture des</w:t>
      </w:r>
      <w:r w:rsidR="005E5AD1">
        <w:rPr>
          <w:rFonts w:ascii="Times New Roman" w:hAnsi="Times New Roman" w:cs="Times New Roman"/>
          <w:sz w:val="24"/>
          <w:szCs w:val="24"/>
        </w:rPr>
        <w:t xml:space="preserve"> </w:t>
      </w:r>
      <w:r w:rsidR="005E5AD1" w:rsidRPr="00F8356C">
        <w:rPr>
          <w:rFonts w:ascii="Times New Roman" w:hAnsi="Times New Roman" w:cs="Times New Roman"/>
          <w:i/>
          <w:sz w:val="24"/>
          <w:szCs w:val="24"/>
        </w:rPr>
        <w:t>Essais</w:t>
      </w:r>
      <w:r w:rsidR="005E5AD1">
        <w:rPr>
          <w:rFonts w:ascii="Times New Roman" w:hAnsi="Times New Roman" w:cs="Times New Roman"/>
          <w:sz w:val="24"/>
          <w:szCs w:val="24"/>
        </w:rPr>
        <w:t xml:space="preserve"> : il lui </w:t>
      </w:r>
      <w:r w:rsidR="00F8356C">
        <w:rPr>
          <w:rFonts w:ascii="Times New Roman" w:hAnsi="Times New Roman" w:cs="Times New Roman"/>
          <w:sz w:val="24"/>
          <w:szCs w:val="24"/>
        </w:rPr>
        <w:t xml:space="preserve">conseille de ne pas perdre son temps à </w:t>
      </w:r>
      <w:r w:rsidR="00992447">
        <w:rPr>
          <w:rFonts w:ascii="Times New Roman" w:hAnsi="Times New Roman" w:cs="Times New Roman"/>
          <w:sz w:val="24"/>
          <w:szCs w:val="24"/>
        </w:rPr>
        <w:t xml:space="preserve">le </w:t>
      </w:r>
      <w:r w:rsidR="00F8356C">
        <w:rPr>
          <w:rFonts w:ascii="Times New Roman" w:hAnsi="Times New Roman" w:cs="Times New Roman"/>
          <w:sz w:val="24"/>
          <w:szCs w:val="24"/>
        </w:rPr>
        <w:t>lire</w:t>
      </w:r>
      <w:r w:rsidR="00992447">
        <w:rPr>
          <w:rFonts w:ascii="Times New Roman" w:hAnsi="Times New Roman" w:cs="Times New Roman"/>
          <w:sz w:val="24"/>
          <w:szCs w:val="24"/>
        </w:rPr>
        <w:t>, car le sujet de</w:t>
      </w:r>
      <w:r w:rsidR="00F8356C">
        <w:rPr>
          <w:rFonts w:ascii="Times New Roman" w:hAnsi="Times New Roman" w:cs="Times New Roman"/>
          <w:sz w:val="24"/>
          <w:szCs w:val="24"/>
        </w:rPr>
        <w:t xml:space="preserve"> son livre</w:t>
      </w:r>
      <w:r w:rsidR="00992447">
        <w:rPr>
          <w:rFonts w:ascii="Times New Roman" w:hAnsi="Times New Roman" w:cs="Times New Roman"/>
          <w:sz w:val="24"/>
          <w:szCs w:val="24"/>
        </w:rPr>
        <w:t xml:space="preserve"> est frivole et n</w:t>
      </w:r>
      <w:r w:rsidR="00556270">
        <w:rPr>
          <w:rFonts w:ascii="Times New Roman" w:hAnsi="Times New Roman" w:cs="Times New Roman"/>
          <w:sz w:val="24"/>
          <w:szCs w:val="24"/>
        </w:rPr>
        <w:t xml:space="preserve">e lui </w:t>
      </w:r>
      <w:r w:rsidR="00992447">
        <w:rPr>
          <w:rFonts w:ascii="Times New Roman" w:hAnsi="Times New Roman" w:cs="Times New Roman"/>
          <w:sz w:val="24"/>
          <w:szCs w:val="24"/>
        </w:rPr>
        <w:t>enseigne</w:t>
      </w:r>
      <w:r w:rsidR="00556270">
        <w:rPr>
          <w:rFonts w:ascii="Times New Roman" w:hAnsi="Times New Roman" w:cs="Times New Roman"/>
          <w:sz w:val="24"/>
          <w:szCs w:val="24"/>
        </w:rPr>
        <w:t>ra</w:t>
      </w:r>
      <w:r w:rsidR="00992447">
        <w:rPr>
          <w:rFonts w:ascii="Times New Roman" w:hAnsi="Times New Roman" w:cs="Times New Roman"/>
          <w:sz w:val="24"/>
          <w:szCs w:val="24"/>
        </w:rPr>
        <w:t xml:space="preserve"> pas la voie pour gagner la faveur du monde</w:t>
      </w:r>
      <w:r w:rsidR="00A73A27">
        <w:rPr>
          <w:rFonts w:ascii="Times New Roman" w:hAnsi="Times New Roman" w:cs="Times New Roman"/>
          <w:sz w:val="24"/>
          <w:szCs w:val="24"/>
        </w:rPr>
        <w:t xml:space="preserve">. C’est </w:t>
      </w:r>
      <w:r w:rsidR="00960F88">
        <w:rPr>
          <w:rFonts w:ascii="Times New Roman" w:hAnsi="Times New Roman" w:cs="Times New Roman"/>
          <w:sz w:val="24"/>
          <w:szCs w:val="24"/>
        </w:rPr>
        <w:t xml:space="preserve">là </w:t>
      </w:r>
      <w:r w:rsidR="00A73A27">
        <w:rPr>
          <w:rFonts w:ascii="Times New Roman" w:hAnsi="Times New Roman" w:cs="Times New Roman"/>
          <w:sz w:val="24"/>
          <w:szCs w:val="24"/>
        </w:rPr>
        <w:t xml:space="preserve">une </w:t>
      </w:r>
      <w:r w:rsidR="00F8356C">
        <w:rPr>
          <w:rFonts w:ascii="Times New Roman" w:hAnsi="Times New Roman" w:cs="Times New Roman"/>
          <w:sz w:val="24"/>
          <w:szCs w:val="24"/>
        </w:rPr>
        <w:t xml:space="preserve">manière provocante </w:t>
      </w:r>
      <w:r w:rsidR="00556270">
        <w:rPr>
          <w:rFonts w:ascii="Times New Roman" w:hAnsi="Times New Roman" w:cs="Times New Roman"/>
          <w:sz w:val="24"/>
          <w:szCs w:val="24"/>
        </w:rPr>
        <w:t xml:space="preserve">et narquoise </w:t>
      </w:r>
      <w:r w:rsidR="00F8356C">
        <w:rPr>
          <w:rFonts w:ascii="Times New Roman" w:hAnsi="Times New Roman" w:cs="Times New Roman"/>
          <w:sz w:val="24"/>
          <w:szCs w:val="24"/>
        </w:rPr>
        <w:t xml:space="preserve">de suggérer </w:t>
      </w:r>
      <w:r w:rsidR="00992447">
        <w:rPr>
          <w:rFonts w:ascii="Times New Roman" w:hAnsi="Times New Roman" w:cs="Times New Roman"/>
          <w:sz w:val="24"/>
          <w:szCs w:val="24"/>
        </w:rPr>
        <w:t xml:space="preserve">qu’il indique une </w:t>
      </w:r>
      <w:r w:rsidR="00992447" w:rsidRPr="00E472C3">
        <w:rPr>
          <w:rFonts w:ascii="Times New Roman" w:hAnsi="Times New Roman" w:cs="Times New Roman"/>
          <w:sz w:val="24"/>
          <w:szCs w:val="24"/>
        </w:rPr>
        <w:t>autre voie</w:t>
      </w:r>
      <w:r w:rsidR="00992447">
        <w:rPr>
          <w:rFonts w:ascii="Times New Roman" w:hAnsi="Times New Roman" w:cs="Times New Roman"/>
          <w:sz w:val="24"/>
          <w:szCs w:val="24"/>
        </w:rPr>
        <w:t xml:space="preserve">, bien meilleure, vers </w:t>
      </w:r>
      <w:r w:rsidR="00556270">
        <w:rPr>
          <w:rFonts w:ascii="Times New Roman" w:hAnsi="Times New Roman" w:cs="Times New Roman"/>
          <w:sz w:val="24"/>
          <w:szCs w:val="24"/>
        </w:rPr>
        <w:t>l’excellence humaine</w:t>
      </w:r>
      <w:r w:rsidR="00104FB4">
        <w:rPr>
          <w:rFonts w:ascii="Times New Roman" w:hAnsi="Times New Roman" w:cs="Times New Roman"/>
          <w:sz w:val="24"/>
          <w:szCs w:val="24"/>
        </w:rPr>
        <w:t xml:space="preserve">. </w:t>
      </w:r>
      <w:r w:rsidR="005B0DDF">
        <w:rPr>
          <w:rFonts w:ascii="Times New Roman" w:hAnsi="Times New Roman" w:cs="Times New Roman"/>
          <w:sz w:val="24"/>
          <w:szCs w:val="24"/>
        </w:rPr>
        <w:t xml:space="preserve">Observer puis décrire le jaillissement foisonnant des pensées, des sensations et des émotions les rend plus présentes à l’esprit, en exalte la saveur, permet d’en jouir plus intensément. </w:t>
      </w:r>
      <w:r w:rsidR="005B0DDF" w:rsidRPr="00E472C3">
        <w:rPr>
          <w:rFonts w:ascii="Times New Roman" w:hAnsi="Times New Roman" w:cs="Times New Roman"/>
          <w:sz w:val="24"/>
          <w:szCs w:val="24"/>
        </w:rPr>
        <w:t>Or vivre</w:t>
      </w:r>
      <w:r w:rsidR="005B0DDF" w:rsidRPr="003265D9">
        <w:rPr>
          <w:rFonts w:ascii="Times New Roman" w:hAnsi="Times New Roman" w:cs="Times New Roman"/>
          <w:sz w:val="24"/>
          <w:szCs w:val="24"/>
        </w:rPr>
        <w:t>, c’est justement être présent à soi, c’</w:t>
      </w:r>
      <w:proofErr w:type="spellStart"/>
      <w:r w:rsidR="005B0DDF" w:rsidRPr="003265D9">
        <w:rPr>
          <w:rFonts w:ascii="Times New Roman" w:hAnsi="Times New Roman" w:cs="Times New Roman"/>
          <w:sz w:val="24"/>
          <w:szCs w:val="24"/>
        </w:rPr>
        <w:t>est</w:t>
      </w:r>
      <w:proofErr w:type="spellEnd"/>
      <w:r w:rsidR="005B0DDF" w:rsidRPr="003265D9">
        <w:rPr>
          <w:rFonts w:ascii="Times New Roman" w:hAnsi="Times New Roman" w:cs="Times New Roman"/>
          <w:sz w:val="24"/>
          <w:szCs w:val="24"/>
        </w:rPr>
        <w:t xml:space="preserve"> s’éprouver vivant.</w:t>
      </w:r>
      <w:r w:rsidR="005B0DDF" w:rsidRPr="005B0DDF">
        <w:rPr>
          <w:rFonts w:ascii="Times New Roman" w:hAnsi="Times New Roman" w:cs="Times New Roman"/>
          <w:sz w:val="24"/>
          <w:szCs w:val="24"/>
        </w:rPr>
        <w:t xml:space="preserve"> </w:t>
      </w:r>
      <w:r w:rsidR="005B0DDF">
        <w:rPr>
          <w:rFonts w:ascii="Times New Roman" w:hAnsi="Times New Roman" w:cs="Times New Roman"/>
          <w:sz w:val="24"/>
          <w:szCs w:val="24"/>
        </w:rPr>
        <w:t>En ce sens, toute vie, quelles que soient les activités qui la remplissent, peut être un « </w:t>
      </w:r>
      <w:r w:rsidR="005B0DDF" w:rsidRPr="00E472C3">
        <w:rPr>
          <w:rFonts w:ascii="Times New Roman" w:hAnsi="Times New Roman" w:cs="Times New Roman"/>
          <w:sz w:val="24"/>
          <w:szCs w:val="24"/>
        </w:rPr>
        <w:t>chef-d’œuvre</w:t>
      </w:r>
      <w:r w:rsidR="005B0DDF">
        <w:rPr>
          <w:rFonts w:ascii="Times New Roman" w:hAnsi="Times New Roman" w:cs="Times New Roman"/>
          <w:sz w:val="24"/>
          <w:szCs w:val="24"/>
        </w:rPr>
        <w:t> »</w:t>
      </w:r>
      <w:r w:rsidR="00BD5817">
        <w:rPr>
          <w:rFonts w:ascii="Times New Roman" w:hAnsi="Times New Roman" w:cs="Times New Roman"/>
          <w:sz w:val="24"/>
          <w:szCs w:val="24"/>
        </w:rPr>
        <w:t xml:space="preserve"> accompli</w:t>
      </w:r>
      <w:r w:rsidR="005B0DDF">
        <w:rPr>
          <w:rFonts w:ascii="Times New Roman" w:hAnsi="Times New Roman" w:cs="Times New Roman"/>
          <w:sz w:val="24"/>
          <w:szCs w:val="24"/>
        </w:rPr>
        <w:t xml:space="preserve">. Même </w:t>
      </w:r>
      <w:r w:rsidR="00EE0ACB">
        <w:rPr>
          <w:rFonts w:ascii="Times New Roman" w:hAnsi="Times New Roman" w:cs="Times New Roman"/>
          <w:sz w:val="24"/>
          <w:szCs w:val="24"/>
        </w:rPr>
        <w:t>celle</w:t>
      </w:r>
      <w:r w:rsidR="005B0DDF">
        <w:rPr>
          <w:rFonts w:ascii="Times New Roman" w:hAnsi="Times New Roman" w:cs="Times New Roman"/>
          <w:sz w:val="24"/>
          <w:szCs w:val="24"/>
        </w:rPr>
        <w:t xml:space="preserve"> que n’aur</w:t>
      </w:r>
      <w:r w:rsidR="00BD5817">
        <w:rPr>
          <w:rFonts w:ascii="Times New Roman" w:hAnsi="Times New Roman" w:cs="Times New Roman"/>
          <w:sz w:val="24"/>
          <w:szCs w:val="24"/>
        </w:rPr>
        <w:t>a</w:t>
      </w:r>
      <w:r w:rsidR="005B0DDF">
        <w:rPr>
          <w:rFonts w:ascii="Times New Roman" w:hAnsi="Times New Roman" w:cs="Times New Roman"/>
          <w:sz w:val="24"/>
          <w:szCs w:val="24"/>
        </w:rPr>
        <w:t xml:space="preserve"> pas enrichie </w:t>
      </w:r>
      <w:r w:rsidR="00BD5817">
        <w:rPr>
          <w:rFonts w:ascii="Times New Roman" w:hAnsi="Times New Roman" w:cs="Times New Roman"/>
          <w:sz w:val="24"/>
          <w:szCs w:val="24"/>
        </w:rPr>
        <w:t>un</w:t>
      </w:r>
      <w:r w:rsidR="005B0DDF">
        <w:rPr>
          <w:rFonts w:ascii="Times New Roman" w:hAnsi="Times New Roman" w:cs="Times New Roman"/>
          <w:sz w:val="24"/>
          <w:szCs w:val="24"/>
        </w:rPr>
        <w:t xml:space="preserve"> </w:t>
      </w:r>
      <w:r w:rsidR="00BD5817">
        <w:rPr>
          <w:rFonts w:ascii="Times New Roman" w:hAnsi="Times New Roman" w:cs="Times New Roman"/>
          <w:sz w:val="24"/>
          <w:szCs w:val="24"/>
        </w:rPr>
        <w:t>exploit</w:t>
      </w:r>
      <w:r w:rsidR="00EE0ACB">
        <w:rPr>
          <w:rFonts w:ascii="Times New Roman" w:hAnsi="Times New Roman" w:cs="Times New Roman"/>
          <w:sz w:val="24"/>
          <w:szCs w:val="24"/>
        </w:rPr>
        <w:t xml:space="preserve"> éclatant</w:t>
      </w:r>
      <w:r w:rsidR="005B0DDF">
        <w:rPr>
          <w:rFonts w:ascii="Times New Roman" w:hAnsi="Times New Roman" w:cs="Times New Roman"/>
          <w:sz w:val="24"/>
          <w:szCs w:val="24"/>
        </w:rPr>
        <w:t>.</w:t>
      </w:r>
      <w:r w:rsidR="00BD5817">
        <w:rPr>
          <w:rFonts w:ascii="Times New Roman" w:hAnsi="Times New Roman" w:cs="Times New Roman"/>
          <w:sz w:val="24"/>
          <w:szCs w:val="24"/>
        </w:rPr>
        <w:t xml:space="preserve"> </w:t>
      </w:r>
      <w:r w:rsidR="00AC1F6C">
        <w:rPr>
          <w:rFonts w:ascii="Times New Roman" w:hAnsi="Times New Roman" w:cs="Times New Roman"/>
          <w:sz w:val="24"/>
          <w:szCs w:val="24"/>
        </w:rPr>
        <w:t xml:space="preserve">Deux modèles d’existence s’offrent </w:t>
      </w:r>
      <w:r>
        <w:rPr>
          <w:rFonts w:ascii="Times New Roman" w:hAnsi="Times New Roman" w:cs="Times New Roman"/>
          <w:sz w:val="24"/>
          <w:szCs w:val="24"/>
        </w:rPr>
        <w:t xml:space="preserve">ainsi </w:t>
      </w:r>
      <w:r w:rsidR="00AC1F6C">
        <w:rPr>
          <w:rFonts w:ascii="Times New Roman" w:hAnsi="Times New Roman" w:cs="Times New Roman"/>
          <w:sz w:val="24"/>
          <w:szCs w:val="24"/>
        </w:rPr>
        <w:t xml:space="preserve">aux nobles. </w:t>
      </w:r>
      <w:r>
        <w:rPr>
          <w:rFonts w:ascii="Times New Roman" w:hAnsi="Times New Roman" w:cs="Times New Roman"/>
          <w:sz w:val="24"/>
          <w:szCs w:val="24"/>
        </w:rPr>
        <w:t>Alexandre, à</w:t>
      </w:r>
      <w:r w:rsidR="005B0DDF" w:rsidRPr="002B6F0F">
        <w:rPr>
          <w:rFonts w:ascii="Times New Roman" w:hAnsi="Times New Roman" w:cs="Times New Roman"/>
          <w:sz w:val="24"/>
          <w:szCs w:val="24"/>
        </w:rPr>
        <w:t xml:space="preserve"> ceux qui lui dem</w:t>
      </w:r>
      <w:r>
        <w:rPr>
          <w:rFonts w:ascii="Times New Roman" w:hAnsi="Times New Roman" w:cs="Times New Roman"/>
          <w:sz w:val="24"/>
          <w:szCs w:val="24"/>
        </w:rPr>
        <w:t>andaient ce qu’il savait faire,</w:t>
      </w:r>
      <w:r w:rsidR="00AC1F6C">
        <w:rPr>
          <w:rFonts w:ascii="Times New Roman" w:hAnsi="Times New Roman" w:cs="Times New Roman"/>
          <w:sz w:val="24"/>
          <w:szCs w:val="24"/>
        </w:rPr>
        <w:t xml:space="preserve"> </w:t>
      </w:r>
      <w:r w:rsidR="005B0DDF" w:rsidRPr="002B6F0F">
        <w:rPr>
          <w:rFonts w:ascii="Times New Roman" w:hAnsi="Times New Roman" w:cs="Times New Roman"/>
          <w:sz w:val="24"/>
          <w:szCs w:val="24"/>
        </w:rPr>
        <w:t>répl</w:t>
      </w:r>
      <w:r w:rsidR="00EE0ACB">
        <w:rPr>
          <w:rFonts w:ascii="Times New Roman" w:hAnsi="Times New Roman" w:cs="Times New Roman"/>
          <w:sz w:val="24"/>
          <w:szCs w:val="24"/>
        </w:rPr>
        <w:t>iquait : « subjuguer le monde »</w:t>
      </w:r>
      <w:r w:rsidR="00BD5817">
        <w:rPr>
          <w:rFonts w:ascii="Times New Roman" w:hAnsi="Times New Roman" w:cs="Times New Roman"/>
          <w:sz w:val="24"/>
          <w:szCs w:val="24"/>
        </w:rPr>
        <w:t xml:space="preserve"> ; mais  </w:t>
      </w:r>
      <w:r w:rsidR="005B0DDF" w:rsidRPr="002B6F0F">
        <w:rPr>
          <w:rFonts w:ascii="Times New Roman" w:hAnsi="Times New Roman" w:cs="Times New Roman"/>
          <w:sz w:val="24"/>
          <w:szCs w:val="24"/>
        </w:rPr>
        <w:t>Socrate</w:t>
      </w:r>
      <w:r w:rsidR="00AC1F6C">
        <w:rPr>
          <w:rFonts w:ascii="Times New Roman" w:hAnsi="Times New Roman" w:cs="Times New Roman"/>
          <w:sz w:val="24"/>
          <w:szCs w:val="24"/>
        </w:rPr>
        <w:t xml:space="preserve">, </w:t>
      </w:r>
      <w:r w:rsidR="005B0DDF" w:rsidRPr="002B6F0F">
        <w:rPr>
          <w:rFonts w:ascii="Times New Roman" w:hAnsi="Times New Roman" w:cs="Times New Roman"/>
          <w:sz w:val="24"/>
          <w:szCs w:val="24"/>
        </w:rPr>
        <w:t>à la même question, ré</w:t>
      </w:r>
      <w:r w:rsidR="00AC1F6C">
        <w:rPr>
          <w:rFonts w:ascii="Times New Roman" w:hAnsi="Times New Roman" w:cs="Times New Roman"/>
          <w:sz w:val="24"/>
          <w:szCs w:val="24"/>
        </w:rPr>
        <w:t>pond</w:t>
      </w:r>
      <w:r w:rsidR="005B0DDF" w:rsidRPr="002B6F0F">
        <w:rPr>
          <w:rFonts w:ascii="Times New Roman" w:hAnsi="Times New Roman" w:cs="Times New Roman"/>
          <w:sz w:val="24"/>
          <w:szCs w:val="24"/>
        </w:rPr>
        <w:t>ait : « mener l’humaine vie conformément à sa naturelle condition »</w:t>
      </w:r>
      <w:r w:rsidR="005B0DDF">
        <w:rPr>
          <w:rFonts w:ascii="Times New Roman" w:hAnsi="Times New Roman" w:cs="Times New Roman"/>
          <w:sz w:val="24"/>
          <w:szCs w:val="24"/>
        </w:rPr>
        <w:t>.</w:t>
      </w:r>
      <w:r w:rsidR="005B0DDF" w:rsidRPr="002B6F0F">
        <w:rPr>
          <w:rFonts w:ascii="Times New Roman" w:hAnsi="Times New Roman" w:cs="Times New Roman"/>
          <w:sz w:val="24"/>
          <w:szCs w:val="24"/>
        </w:rPr>
        <w:t> </w:t>
      </w:r>
      <w:r w:rsidR="00BD5817">
        <w:rPr>
          <w:rFonts w:ascii="Times New Roman" w:hAnsi="Times New Roman" w:cs="Times New Roman"/>
          <w:sz w:val="24"/>
          <w:szCs w:val="24"/>
        </w:rPr>
        <w:t>Le pari</w:t>
      </w:r>
      <w:r w:rsidR="00EE0ACB">
        <w:rPr>
          <w:rFonts w:ascii="Times New Roman" w:hAnsi="Times New Roman" w:cs="Times New Roman"/>
          <w:sz w:val="24"/>
          <w:szCs w:val="24"/>
        </w:rPr>
        <w:t xml:space="preserve"> </w:t>
      </w:r>
      <w:r w:rsidR="00AC1F6C">
        <w:rPr>
          <w:rFonts w:ascii="Times New Roman" w:hAnsi="Times New Roman" w:cs="Times New Roman"/>
          <w:sz w:val="24"/>
          <w:szCs w:val="24"/>
        </w:rPr>
        <w:t>tenté par</w:t>
      </w:r>
      <w:r w:rsidR="00EE0ACB">
        <w:rPr>
          <w:rFonts w:ascii="Times New Roman" w:hAnsi="Times New Roman" w:cs="Times New Roman"/>
          <w:sz w:val="24"/>
          <w:szCs w:val="24"/>
        </w:rPr>
        <w:t xml:space="preserve"> Montaigne</w:t>
      </w:r>
      <w:r w:rsidR="00BD5817">
        <w:rPr>
          <w:rFonts w:ascii="Times New Roman" w:hAnsi="Times New Roman" w:cs="Times New Roman"/>
          <w:sz w:val="24"/>
          <w:szCs w:val="24"/>
        </w:rPr>
        <w:t>, c’est</w:t>
      </w:r>
      <w:r w:rsidR="00EE0AC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BD5817">
        <w:rPr>
          <w:rFonts w:ascii="Times New Roman" w:hAnsi="Times New Roman" w:cs="Times New Roman"/>
          <w:sz w:val="24"/>
          <w:szCs w:val="24"/>
        </w:rPr>
        <w:t>convaincre ses lecteurs</w:t>
      </w:r>
      <w:r w:rsidR="00EE0ACB">
        <w:rPr>
          <w:rFonts w:ascii="Times New Roman" w:hAnsi="Times New Roman" w:cs="Times New Roman"/>
          <w:sz w:val="24"/>
          <w:szCs w:val="24"/>
        </w:rPr>
        <w:t xml:space="preserve"> </w:t>
      </w:r>
      <w:r w:rsidR="003C25FA">
        <w:rPr>
          <w:rFonts w:ascii="Times New Roman" w:hAnsi="Times New Roman" w:cs="Times New Roman"/>
          <w:sz w:val="24"/>
          <w:szCs w:val="24"/>
        </w:rPr>
        <w:t xml:space="preserve">nobles </w:t>
      </w:r>
      <w:r w:rsidR="00EE0ACB">
        <w:rPr>
          <w:rFonts w:ascii="Times New Roman" w:hAnsi="Times New Roman" w:cs="Times New Roman"/>
          <w:sz w:val="24"/>
          <w:szCs w:val="24"/>
        </w:rPr>
        <w:t>que Socrate ne représente</w:t>
      </w:r>
      <w:r w:rsidR="00BD5817">
        <w:rPr>
          <w:rFonts w:ascii="Times New Roman" w:hAnsi="Times New Roman" w:cs="Times New Roman"/>
          <w:sz w:val="24"/>
          <w:szCs w:val="24"/>
        </w:rPr>
        <w:t xml:space="preserve"> </w:t>
      </w:r>
      <w:r w:rsidR="00EE0ACB">
        <w:rPr>
          <w:rFonts w:ascii="Times New Roman" w:hAnsi="Times New Roman" w:cs="Times New Roman"/>
          <w:sz w:val="24"/>
          <w:szCs w:val="24"/>
        </w:rPr>
        <w:t>pas un reniement des valeurs nobiliaires, puisqu’il a été aussi capable de courage guerrier, mais au contraire leur sublimation.</w:t>
      </w:r>
    </w:p>
    <w:p w:rsidR="00EE41FC" w:rsidRDefault="00EE41FC" w:rsidP="00A73A27">
      <w:pPr>
        <w:spacing w:line="360" w:lineRule="auto"/>
        <w:ind w:firstLine="708"/>
        <w:contextualSpacing/>
        <w:jc w:val="both"/>
        <w:rPr>
          <w:rFonts w:ascii="Times New Roman" w:hAnsi="Times New Roman" w:cs="Times New Roman"/>
          <w:sz w:val="24"/>
          <w:szCs w:val="24"/>
        </w:rPr>
      </w:pPr>
    </w:p>
    <w:p w:rsidR="00F52A96" w:rsidRDefault="008227E0" w:rsidP="00DF4A1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volonté de « se rass</w:t>
      </w:r>
      <w:r w:rsidR="009D5820">
        <w:rPr>
          <w:rFonts w:ascii="Times New Roman" w:hAnsi="Times New Roman" w:cs="Times New Roman"/>
          <w:sz w:val="24"/>
          <w:szCs w:val="24"/>
        </w:rPr>
        <w:t>e</w:t>
      </w:r>
      <w:r>
        <w:rPr>
          <w:rFonts w:ascii="Times New Roman" w:hAnsi="Times New Roman" w:cs="Times New Roman"/>
          <w:sz w:val="24"/>
          <w:szCs w:val="24"/>
        </w:rPr>
        <w:t xml:space="preserve">oir en soi » </w:t>
      </w:r>
      <w:r w:rsidRPr="00EE41FC">
        <w:rPr>
          <w:rFonts w:ascii="Times New Roman" w:hAnsi="Times New Roman" w:cs="Times New Roman"/>
          <w:sz w:val="24"/>
          <w:szCs w:val="24"/>
        </w:rPr>
        <w:t>n’épuise cependant</w:t>
      </w:r>
      <w:r>
        <w:rPr>
          <w:rFonts w:ascii="Times New Roman" w:hAnsi="Times New Roman" w:cs="Times New Roman"/>
          <w:sz w:val="24"/>
          <w:szCs w:val="24"/>
        </w:rPr>
        <w:t xml:space="preserve"> pas </w:t>
      </w:r>
      <w:r w:rsidR="00AC1F6C">
        <w:rPr>
          <w:rFonts w:ascii="Times New Roman" w:hAnsi="Times New Roman" w:cs="Times New Roman"/>
          <w:sz w:val="24"/>
          <w:szCs w:val="24"/>
        </w:rPr>
        <w:t xml:space="preserve">tout </w:t>
      </w:r>
      <w:r>
        <w:rPr>
          <w:rFonts w:ascii="Times New Roman" w:hAnsi="Times New Roman" w:cs="Times New Roman"/>
          <w:sz w:val="24"/>
          <w:szCs w:val="24"/>
        </w:rPr>
        <w:t xml:space="preserve">le sens de la « retraite » de Montaigne. </w:t>
      </w:r>
      <w:r w:rsidR="008C77B3" w:rsidRPr="00EE41FC">
        <w:rPr>
          <w:rFonts w:ascii="Times New Roman" w:hAnsi="Times New Roman" w:cs="Times New Roman"/>
          <w:sz w:val="24"/>
          <w:szCs w:val="24"/>
        </w:rPr>
        <w:t>Deux rencontres antérieures</w:t>
      </w:r>
      <w:r w:rsidR="008C77B3">
        <w:rPr>
          <w:rFonts w:ascii="Times New Roman" w:hAnsi="Times New Roman" w:cs="Times New Roman"/>
          <w:sz w:val="24"/>
          <w:szCs w:val="24"/>
        </w:rPr>
        <w:t xml:space="preserve"> ont eu une influence </w:t>
      </w:r>
      <w:r w:rsidR="003C25FA">
        <w:rPr>
          <w:rFonts w:ascii="Times New Roman" w:hAnsi="Times New Roman" w:cs="Times New Roman"/>
          <w:sz w:val="24"/>
          <w:szCs w:val="24"/>
        </w:rPr>
        <w:t>capitale</w:t>
      </w:r>
      <w:r w:rsidR="008C77B3">
        <w:rPr>
          <w:rFonts w:ascii="Times New Roman" w:hAnsi="Times New Roman" w:cs="Times New Roman"/>
          <w:sz w:val="24"/>
          <w:szCs w:val="24"/>
        </w:rPr>
        <w:t xml:space="preserve"> sur la décision de 1571 : celle d’Étienne de La Boétie et celle des cannibales brésiliens ramenés en France par des marchands. </w:t>
      </w:r>
      <w:r w:rsidR="003C25FA">
        <w:rPr>
          <w:rFonts w:ascii="Times New Roman" w:hAnsi="Times New Roman" w:cs="Times New Roman"/>
          <w:sz w:val="24"/>
          <w:szCs w:val="24"/>
        </w:rPr>
        <w:t>Qu’</w:t>
      </w:r>
      <w:proofErr w:type="spellStart"/>
      <w:r w:rsidR="003C25FA">
        <w:rPr>
          <w:rFonts w:ascii="Times New Roman" w:hAnsi="Times New Roman" w:cs="Times New Roman"/>
          <w:sz w:val="24"/>
          <w:szCs w:val="24"/>
        </w:rPr>
        <w:t>a-t-il</w:t>
      </w:r>
      <w:proofErr w:type="spellEnd"/>
      <w:r w:rsidR="003C25FA">
        <w:rPr>
          <w:rFonts w:ascii="Times New Roman" w:hAnsi="Times New Roman" w:cs="Times New Roman"/>
          <w:sz w:val="24"/>
          <w:szCs w:val="24"/>
        </w:rPr>
        <w:t xml:space="preserve"> retiré de ces rencontres ? Elles</w:t>
      </w:r>
      <w:r w:rsidR="008C77B3">
        <w:rPr>
          <w:rFonts w:ascii="Times New Roman" w:hAnsi="Times New Roman" w:cs="Times New Roman"/>
          <w:sz w:val="24"/>
          <w:szCs w:val="24"/>
        </w:rPr>
        <w:t xml:space="preserve"> lui ont appris les vertus de l’étonnement. C’est bien en effet à l’étonnement qu’</w:t>
      </w:r>
      <w:r w:rsidR="0090545C">
        <w:rPr>
          <w:rFonts w:ascii="Times New Roman" w:hAnsi="Times New Roman" w:cs="Times New Roman"/>
          <w:sz w:val="24"/>
          <w:szCs w:val="24"/>
        </w:rPr>
        <w:t>exhorte</w:t>
      </w:r>
      <w:r w:rsidR="008C77B3">
        <w:rPr>
          <w:rFonts w:ascii="Times New Roman" w:hAnsi="Times New Roman" w:cs="Times New Roman"/>
          <w:sz w:val="24"/>
          <w:szCs w:val="24"/>
        </w:rPr>
        <w:t xml:space="preserve"> l’œuvre majeure d’Étienne de La Boétie, le </w:t>
      </w:r>
      <w:r w:rsidR="008C77B3" w:rsidRPr="008C77B3">
        <w:rPr>
          <w:rFonts w:ascii="Times New Roman" w:hAnsi="Times New Roman" w:cs="Times New Roman"/>
          <w:i/>
          <w:sz w:val="24"/>
          <w:szCs w:val="24"/>
        </w:rPr>
        <w:t>Discours de la servitude volontaire</w:t>
      </w:r>
      <w:r w:rsidR="008C77B3">
        <w:rPr>
          <w:rFonts w:ascii="Times New Roman" w:hAnsi="Times New Roman" w:cs="Times New Roman"/>
          <w:sz w:val="24"/>
          <w:szCs w:val="24"/>
        </w:rPr>
        <w:t>, que Montaigne a lu avant même de faire la connaissance de son auteur</w:t>
      </w:r>
      <w:r w:rsidR="006D7600">
        <w:rPr>
          <w:rFonts w:ascii="Times New Roman" w:hAnsi="Times New Roman" w:cs="Times New Roman"/>
          <w:sz w:val="24"/>
          <w:szCs w:val="24"/>
        </w:rPr>
        <w:t xml:space="preserve"> et de nouer avec lui une amitié rare, devenue célèbre</w:t>
      </w:r>
      <w:r w:rsidR="008C77B3">
        <w:rPr>
          <w:rFonts w:ascii="Times New Roman" w:hAnsi="Times New Roman" w:cs="Times New Roman"/>
          <w:sz w:val="24"/>
          <w:szCs w:val="24"/>
        </w:rPr>
        <w:t xml:space="preserve">. La Boétie s’y </w:t>
      </w:r>
      <w:r w:rsidR="00EE41FC">
        <w:rPr>
          <w:rFonts w:ascii="Times New Roman" w:hAnsi="Times New Roman" w:cs="Times New Roman"/>
          <w:sz w:val="24"/>
          <w:szCs w:val="24"/>
        </w:rPr>
        <w:t>« </w:t>
      </w:r>
      <w:r w:rsidR="008C77B3">
        <w:rPr>
          <w:rFonts w:ascii="Times New Roman" w:hAnsi="Times New Roman" w:cs="Times New Roman"/>
          <w:sz w:val="24"/>
          <w:szCs w:val="24"/>
        </w:rPr>
        <w:t>ébahit</w:t>
      </w:r>
      <w:r w:rsidR="00EE41FC">
        <w:rPr>
          <w:rFonts w:ascii="Times New Roman" w:hAnsi="Times New Roman" w:cs="Times New Roman"/>
          <w:sz w:val="24"/>
          <w:szCs w:val="24"/>
        </w:rPr>
        <w:t xml:space="preserve"> » – c’est le mot qu’il emploie – d’une </w:t>
      </w:r>
      <w:r w:rsidR="008C77B3">
        <w:rPr>
          <w:rFonts w:ascii="Times New Roman" w:hAnsi="Times New Roman" w:cs="Times New Roman"/>
          <w:sz w:val="24"/>
          <w:szCs w:val="24"/>
        </w:rPr>
        <w:t xml:space="preserve">chose qui paraît naturelle tant elle est consacrée par la coutume : pourquoi </w:t>
      </w:r>
      <w:r w:rsidR="003A1DEF">
        <w:rPr>
          <w:rFonts w:ascii="Times New Roman" w:hAnsi="Times New Roman" w:cs="Times New Roman"/>
          <w:sz w:val="24"/>
          <w:szCs w:val="24"/>
        </w:rPr>
        <w:t xml:space="preserve">se </w:t>
      </w:r>
      <w:r w:rsidR="003C25FA">
        <w:rPr>
          <w:rFonts w:ascii="Times New Roman" w:hAnsi="Times New Roman" w:cs="Times New Roman"/>
          <w:sz w:val="24"/>
          <w:szCs w:val="24"/>
        </w:rPr>
        <w:t>obéit-on</w:t>
      </w:r>
      <w:r w:rsidR="008C77B3">
        <w:rPr>
          <w:rFonts w:ascii="Times New Roman" w:hAnsi="Times New Roman" w:cs="Times New Roman"/>
          <w:sz w:val="24"/>
          <w:szCs w:val="24"/>
        </w:rPr>
        <w:t xml:space="preserve"> à l’autorité</w:t>
      </w:r>
      <w:r w:rsidR="006D7600">
        <w:rPr>
          <w:rFonts w:ascii="Times New Roman" w:hAnsi="Times New Roman" w:cs="Times New Roman"/>
          <w:sz w:val="24"/>
          <w:szCs w:val="24"/>
        </w:rPr>
        <w:t xml:space="preserve"> publique, en l’occurrence celle du roi</w:t>
      </w:r>
      <w:r w:rsidR="008C77B3">
        <w:rPr>
          <w:rFonts w:ascii="Times New Roman" w:hAnsi="Times New Roman" w:cs="Times New Roman"/>
          <w:sz w:val="24"/>
          <w:szCs w:val="24"/>
        </w:rPr>
        <w:t xml:space="preserve"> ? </w:t>
      </w:r>
      <w:r w:rsidR="003A1DEF">
        <w:rPr>
          <w:rFonts w:ascii="Times New Roman" w:hAnsi="Times New Roman" w:cs="Times New Roman"/>
          <w:sz w:val="24"/>
          <w:szCs w:val="24"/>
        </w:rPr>
        <w:t xml:space="preserve">N’est-ce pas s’asservir volontairement ? </w:t>
      </w:r>
      <w:r w:rsidR="008C77B3">
        <w:rPr>
          <w:rFonts w:ascii="Times New Roman" w:hAnsi="Times New Roman" w:cs="Times New Roman"/>
          <w:sz w:val="24"/>
          <w:szCs w:val="24"/>
        </w:rPr>
        <w:t xml:space="preserve">Question redoutable, </w:t>
      </w:r>
      <w:r w:rsidR="006D7600">
        <w:rPr>
          <w:rFonts w:ascii="Times New Roman" w:hAnsi="Times New Roman" w:cs="Times New Roman"/>
          <w:sz w:val="24"/>
          <w:szCs w:val="24"/>
        </w:rPr>
        <w:t xml:space="preserve">qui entraîne dans le </w:t>
      </w:r>
      <w:r w:rsidR="006D7600" w:rsidRPr="006D7600">
        <w:rPr>
          <w:rFonts w:ascii="Times New Roman" w:hAnsi="Times New Roman" w:cs="Times New Roman"/>
          <w:i/>
          <w:sz w:val="24"/>
          <w:szCs w:val="24"/>
        </w:rPr>
        <w:t>Discours</w:t>
      </w:r>
      <w:r w:rsidR="006D7600">
        <w:rPr>
          <w:rFonts w:ascii="Times New Roman" w:hAnsi="Times New Roman" w:cs="Times New Roman"/>
          <w:sz w:val="24"/>
          <w:szCs w:val="24"/>
        </w:rPr>
        <w:t xml:space="preserve"> toute une réflexion sur la tyrannie, et qui aura un retentissement jusqu’à nos jours</w:t>
      </w:r>
      <w:r w:rsidR="00EE41FC">
        <w:rPr>
          <w:rFonts w:ascii="Times New Roman" w:hAnsi="Times New Roman" w:cs="Times New Roman"/>
          <w:sz w:val="24"/>
          <w:szCs w:val="24"/>
        </w:rPr>
        <w:t xml:space="preserve"> – nos Insoumis la pose encore</w:t>
      </w:r>
      <w:r w:rsidR="006D7600">
        <w:rPr>
          <w:rFonts w:ascii="Times New Roman" w:hAnsi="Times New Roman" w:cs="Times New Roman"/>
          <w:sz w:val="24"/>
          <w:szCs w:val="24"/>
        </w:rPr>
        <w:t>. Montaigne en tire la conviction que la liberté consiste</w:t>
      </w:r>
      <w:r w:rsidR="00EE41FC">
        <w:rPr>
          <w:rFonts w:ascii="Times New Roman" w:hAnsi="Times New Roman" w:cs="Times New Roman"/>
          <w:sz w:val="24"/>
          <w:szCs w:val="24"/>
        </w:rPr>
        <w:t xml:space="preserve"> précisément</w:t>
      </w:r>
      <w:r w:rsidR="006D7600">
        <w:rPr>
          <w:rFonts w:ascii="Times New Roman" w:hAnsi="Times New Roman" w:cs="Times New Roman"/>
          <w:sz w:val="24"/>
          <w:szCs w:val="24"/>
        </w:rPr>
        <w:t xml:space="preserve"> à redécouvrir </w:t>
      </w:r>
      <w:r w:rsidR="006D7600" w:rsidRPr="00EE41FC">
        <w:rPr>
          <w:rFonts w:ascii="Times New Roman" w:hAnsi="Times New Roman" w:cs="Times New Roman"/>
          <w:sz w:val="24"/>
          <w:szCs w:val="24"/>
        </w:rPr>
        <w:t>l</w:t>
      </w:r>
      <w:r w:rsidR="006D7600" w:rsidRPr="00EE41FC">
        <w:rPr>
          <w:rFonts w:ascii="Times New Roman" w:hAnsi="Times New Roman" w:cs="Times New Roman"/>
          <w:i/>
          <w:sz w:val="24"/>
          <w:szCs w:val="24"/>
        </w:rPr>
        <w:t>’étrangeté</w:t>
      </w:r>
      <w:r w:rsidR="006D7600">
        <w:rPr>
          <w:rFonts w:ascii="Times New Roman" w:hAnsi="Times New Roman" w:cs="Times New Roman"/>
          <w:sz w:val="24"/>
          <w:szCs w:val="24"/>
        </w:rPr>
        <w:t xml:space="preserve"> de convictions ou de comportements qui s</w:t>
      </w:r>
      <w:r w:rsidR="003A1DEF">
        <w:rPr>
          <w:rFonts w:ascii="Times New Roman" w:hAnsi="Times New Roman" w:cs="Times New Roman"/>
          <w:sz w:val="24"/>
          <w:szCs w:val="24"/>
        </w:rPr>
        <w:t>emblent évident</w:t>
      </w:r>
      <w:r w:rsidR="0090545C">
        <w:rPr>
          <w:rFonts w:ascii="Times New Roman" w:hAnsi="Times New Roman" w:cs="Times New Roman"/>
          <w:sz w:val="24"/>
          <w:szCs w:val="24"/>
        </w:rPr>
        <w:t>s et</w:t>
      </w:r>
      <w:r w:rsidR="006D7600">
        <w:rPr>
          <w:rFonts w:ascii="Times New Roman" w:hAnsi="Times New Roman" w:cs="Times New Roman"/>
          <w:sz w:val="24"/>
          <w:szCs w:val="24"/>
        </w:rPr>
        <w:t xml:space="preserve"> à </w:t>
      </w:r>
      <w:r w:rsidR="00EB2778">
        <w:rPr>
          <w:rFonts w:ascii="Times New Roman" w:hAnsi="Times New Roman" w:cs="Times New Roman"/>
          <w:sz w:val="24"/>
          <w:szCs w:val="24"/>
        </w:rPr>
        <w:t>les considérer d’un regard critique</w:t>
      </w:r>
      <w:r w:rsidR="003A1DEF">
        <w:rPr>
          <w:rFonts w:ascii="Times New Roman" w:hAnsi="Times New Roman" w:cs="Times New Roman"/>
          <w:sz w:val="24"/>
          <w:szCs w:val="24"/>
        </w:rPr>
        <w:t xml:space="preserve">. Les sauvages du Brésil rencontrés à Rouen ou à Bordeaux – </w:t>
      </w:r>
      <w:r w:rsidR="00EB2778">
        <w:rPr>
          <w:rFonts w:ascii="Times New Roman" w:hAnsi="Times New Roman" w:cs="Times New Roman"/>
          <w:sz w:val="24"/>
          <w:szCs w:val="24"/>
        </w:rPr>
        <w:t xml:space="preserve">le lieu est incertain – </w:t>
      </w:r>
      <w:r w:rsidR="0090545C">
        <w:rPr>
          <w:rFonts w:ascii="Times New Roman" w:hAnsi="Times New Roman" w:cs="Times New Roman"/>
          <w:sz w:val="24"/>
          <w:szCs w:val="24"/>
        </w:rPr>
        <w:t>lui ont offert</w:t>
      </w:r>
      <w:r w:rsidR="00EB2778">
        <w:rPr>
          <w:rFonts w:ascii="Times New Roman" w:hAnsi="Times New Roman" w:cs="Times New Roman"/>
          <w:sz w:val="24"/>
          <w:szCs w:val="24"/>
        </w:rPr>
        <w:t xml:space="preserve"> la même leçon</w:t>
      </w:r>
      <w:r w:rsidR="00570E31">
        <w:rPr>
          <w:rFonts w:ascii="Times New Roman" w:hAnsi="Times New Roman" w:cs="Times New Roman"/>
          <w:sz w:val="24"/>
          <w:szCs w:val="24"/>
        </w:rPr>
        <w:t xml:space="preserve"> que La Boétie</w:t>
      </w:r>
      <w:r w:rsidR="00EB2778">
        <w:rPr>
          <w:rFonts w:ascii="Times New Roman" w:hAnsi="Times New Roman" w:cs="Times New Roman"/>
          <w:sz w:val="24"/>
          <w:szCs w:val="24"/>
        </w:rPr>
        <w:t xml:space="preserve"> en posant des questions </w:t>
      </w:r>
      <w:r w:rsidR="0090545C">
        <w:rPr>
          <w:rFonts w:ascii="Times New Roman" w:hAnsi="Times New Roman" w:cs="Times New Roman"/>
          <w:sz w:val="24"/>
          <w:szCs w:val="24"/>
        </w:rPr>
        <w:t xml:space="preserve">tout </w:t>
      </w:r>
      <w:r w:rsidR="00EB2778">
        <w:rPr>
          <w:rFonts w:ascii="Times New Roman" w:hAnsi="Times New Roman" w:cs="Times New Roman"/>
          <w:sz w:val="24"/>
          <w:szCs w:val="24"/>
        </w:rPr>
        <w:t xml:space="preserve">aussi </w:t>
      </w:r>
      <w:r w:rsidR="00CF02CA">
        <w:rPr>
          <w:rFonts w:ascii="Times New Roman" w:hAnsi="Times New Roman" w:cs="Times New Roman"/>
          <w:sz w:val="24"/>
          <w:szCs w:val="24"/>
        </w:rPr>
        <w:t>perturb</w:t>
      </w:r>
      <w:r w:rsidR="00EB2778">
        <w:rPr>
          <w:rFonts w:ascii="Times New Roman" w:hAnsi="Times New Roman" w:cs="Times New Roman"/>
          <w:sz w:val="24"/>
          <w:szCs w:val="24"/>
        </w:rPr>
        <w:t xml:space="preserve">antes : pourquoi des hommes adultes obéissent-ils à l’enfant qu’était alors le roi Charles </w:t>
      </w:r>
      <w:r w:rsidR="008B14AE">
        <w:rPr>
          <w:rFonts w:ascii="Times New Roman" w:hAnsi="Times New Roman" w:cs="Times New Roman"/>
          <w:sz w:val="24"/>
          <w:szCs w:val="24"/>
        </w:rPr>
        <w:t>IX</w:t>
      </w:r>
      <w:r w:rsidR="00EB2778">
        <w:rPr>
          <w:rFonts w:ascii="Times New Roman" w:hAnsi="Times New Roman" w:cs="Times New Roman"/>
          <w:sz w:val="24"/>
          <w:szCs w:val="24"/>
        </w:rPr>
        <w:t xml:space="preserve"> ? Et pourquoi les pauvres </w:t>
      </w:r>
      <w:r w:rsidR="00570E31">
        <w:rPr>
          <w:rFonts w:ascii="Times New Roman" w:hAnsi="Times New Roman" w:cs="Times New Roman"/>
          <w:sz w:val="24"/>
          <w:szCs w:val="24"/>
        </w:rPr>
        <w:t xml:space="preserve">se résignent-ils à leur sort et </w:t>
      </w:r>
      <w:r w:rsidR="00EB2778">
        <w:rPr>
          <w:rFonts w:ascii="Times New Roman" w:hAnsi="Times New Roman" w:cs="Times New Roman"/>
          <w:sz w:val="24"/>
          <w:szCs w:val="24"/>
        </w:rPr>
        <w:t xml:space="preserve">ne se </w:t>
      </w:r>
      <w:r w:rsidR="00EB2778">
        <w:rPr>
          <w:rFonts w:ascii="Times New Roman" w:hAnsi="Times New Roman" w:cs="Times New Roman"/>
          <w:sz w:val="24"/>
          <w:szCs w:val="24"/>
        </w:rPr>
        <w:lastRenderedPageBreak/>
        <w:t xml:space="preserve">jettent pas sur les maisons des riches pour s’emparer de leurs </w:t>
      </w:r>
      <w:r w:rsidR="00570E31">
        <w:rPr>
          <w:rFonts w:ascii="Times New Roman" w:hAnsi="Times New Roman" w:cs="Times New Roman"/>
          <w:sz w:val="24"/>
          <w:szCs w:val="24"/>
        </w:rPr>
        <w:t>biens</w:t>
      </w:r>
      <w:r w:rsidR="00EB2778">
        <w:rPr>
          <w:rFonts w:ascii="Times New Roman" w:hAnsi="Times New Roman" w:cs="Times New Roman"/>
          <w:sz w:val="24"/>
          <w:szCs w:val="24"/>
        </w:rPr>
        <w:t> ? L’ami et le sauvage invitent de la sorte à s’étonner des usages reçus, d</w:t>
      </w:r>
      <w:r w:rsidR="0090545C">
        <w:rPr>
          <w:rFonts w:ascii="Times New Roman" w:hAnsi="Times New Roman" w:cs="Times New Roman"/>
          <w:sz w:val="24"/>
          <w:szCs w:val="24"/>
        </w:rPr>
        <w:t>es valeurs communément admises</w:t>
      </w:r>
      <w:r w:rsidR="003C25FA">
        <w:rPr>
          <w:rFonts w:ascii="Times New Roman" w:hAnsi="Times New Roman" w:cs="Times New Roman"/>
          <w:sz w:val="24"/>
          <w:szCs w:val="24"/>
        </w:rPr>
        <w:t>, de ce qui passe à tort pour des certitudes</w:t>
      </w:r>
      <w:r w:rsidR="0090545C">
        <w:rPr>
          <w:rFonts w:ascii="Times New Roman" w:hAnsi="Times New Roman" w:cs="Times New Roman"/>
          <w:sz w:val="24"/>
          <w:szCs w:val="24"/>
        </w:rPr>
        <w:t>. S</w:t>
      </w:r>
      <w:r w:rsidR="00EB2778">
        <w:rPr>
          <w:rFonts w:ascii="Times New Roman" w:hAnsi="Times New Roman" w:cs="Times New Roman"/>
          <w:sz w:val="24"/>
          <w:szCs w:val="24"/>
        </w:rPr>
        <w:t xml:space="preserve">e retirer chez soi a aussi été pour Montaigne une manière de prendre ses distances avec les </w:t>
      </w:r>
      <w:r w:rsidR="003C25FA">
        <w:rPr>
          <w:rFonts w:ascii="Times New Roman" w:hAnsi="Times New Roman" w:cs="Times New Roman"/>
          <w:sz w:val="24"/>
          <w:szCs w:val="24"/>
        </w:rPr>
        <w:t>évidences</w:t>
      </w:r>
      <w:r w:rsidR="00EB2778">
        <w:rPr>
          <w:rFonts w:ascii="Times New Roman" w:hAnsi="Times New Roman" w:cs="Times New Roman"/>
          <w:sz w:val="24"/>
          <w:szCs w:val="24"/>
        </w:rPr>
        <w:t xml:space="preserve">. </w:t>
      </w:r>
      <w:r w:rsidR="00EB2778" w:rsidRPr="00EE41FC">
        <w:rPr>
          <w:rFonts w:ascii="Times New Roman" w:hAnsi="Times New Roman" w:cs="Times New Roman"/>
          <w:sz w:val="24"/>
          <w:szCs w:val="24"/>
        </w:rPr>
        <w:t>La devise</w:t>
      </w:r>
      <w:r w:rsidR="00EB2778">
        <w:rPr>
          <w:rFonts w:ascii="Times New Roman" w:hAnsi="Times New Roman" w:cs="Times New Roman"/>
          <w:sz w:val="24"/>
          <w:szCs w:val="24"/>
        </w:rPr>
        <w:t xml:space="preserve"> qu’il mentionne dans le chapitre </w:t>
      </w:r>
      <w:r w:rsidR="00570E31">
        <w:rPr>
          <w:rFonts w:ascii="Times New Roman" w:hAnsi="Times New Roman" w:cs="Times New Roman"/>
          <w:sz w:val="24"/>
          <w:szCs w:val="24"/>
        </w:rPr>
        <w:t>12 du livre 2</w:t>
      </w:r>
      <w:r w:rsidR="00EB2778">
        <w:rPr>
          <w:rFonts w:ascii="Times New Roman" w:hAnsi="Times New Roman" w:cs="Times New Roman"/>
          <w:sz w:val="24"/>
          <w:szCs w:val="24"/>
        </w:rPr>
        <w:t xml:space="preserve"> – « Que sais-je ? » – </w:t>
      </w:r>
      <w:r w:rsidR="0090545C">
        <w:rPr>
          <w:rFonts w:ascii="Times New Roman" w:hAnsi="Times New Roman" w:cs="Times New Roman"/>
          <w:sz w:val="24"/>
          <w:szCs w:val="24"/>
        </w:rPr>
        <w:t>exprime la nécessité de</w:t>
      </w:r>
      <w:r w:rsidR="00EB2778">
        <w:rPr>
          <w:rFonts w:ascii="Times New Roman" w:hAnsi="Times New Roman" w:cs="Times New Roman"/>
          <w:sz w:val="24"/>
          <w:szCs w:val="24"/>
        </w:rPr>
        <w:t xml:space="preserve"> s’interroger sur ses propres </w:t>
      </w:r>
      <w:r w:rsidR="0090545C">
        <w:rPr>
          <w:rFonts w:ascii="Times New Roman" w:hAnsi="Times New Roman" w:cs="Times New Roman"/>
          <w:sz w:val="24"/>
          <w:szCs w:val="24"/>
        </w:rPr>
        <w:t>certitudes et de chercher, dans une quête inlassable, à en démonter les ressorts secrets. Quête que Montaigne ne craint pas d’ailleurs d’étendre aux vérités de la foi chrétienne, sans pour autant renier son adhésion à l’Église catholique</w:t>
      </w:r>
      <w:r w:rsidR="00761012">
        <w:rPr>
          <w:rFonts w:ascii="Times New Roman" w:hAnsi="Times New Roman" w:cs="Times New Roman"/>
          <w:sz w:val="24"/>
          <w:szCs w:val="24"/>
        </w:rPr>
        <w:t>.</w:t>
      </w:r>
      <w:r w:rsidR="00F52A96">
        <w:rPr>
          <w:sz w:val="24"/>
          <w:szCs w:val="24"/>
        </w:rPr>
        <w:t xml:space="preserve"> </w:t>
      </w:r>
    </w:p>
    <w:p w:rsidR="004B18B0" w:rsidRDefault="004B18B0"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On voit que le chemin de vie emprunté par Montaigne – et qu’il se garde bien, d’ailleurs, d’ériger en modèle universel – n’est pas celui d’un sage désireux avant tout de sérénité, mais plutôt celui d’un questionneur </w:t>
      </w:r>
      <w:r w:rsidR="00CF02CA">
        <w:rPr>
          <w:rFonts w:ascii="Times New Roman" w:hAnsi="Times New Roman" w:cs="Times New Roman"/>
          <w:sz w:val="24"/>
          <w:szCs w:val="24"/>
        </w:rPr>
        <w:t>dérangeant</w:t>
      </w:r>
      <w:r>
        <w:rPr>
          <w:rFonts w:ascii="Times New Roman" w:hAnsi="Times New Roman" w:cs="Times New Roman"/>
          <w:sz w:val="24"/>
          <w:szCs w:val="24"/>
        </w:rPr>
        <w:t>, d’un adepte des remises en cause, au point qu’un exégète récent a pu écrire qu’il</w:t>
      </w:r>
      <w:r w:rsidRPr="004B18B0">
        <w:rPr>
          <w:rFonts w:ascii="Times New Roman" w:hAnsi="Times New Roman" w:cs="Times New Roman"/>
          <w:sz w:val="24"/>
          <w:szCs w:val="24"/>
        </w:rPr>
        <w:t xml:space="preserve"> annonçait </w:t>
      </w:r>
      <w:r w:rsidR="008B14AE">
        <w:rPr>
          <w:rFonts w:ascii="Times New Roman" w:hAnsi="Times New Roman" w:cs="Times New Roman"/>
          <w:sz w:val="24"/>
          <w:szCs w:val="24"/>
        </w:rPr>
        <w:t xml:space="preserve">en cela </w:t>
      </w:r>
      <w:r w:rsidRPr="004B18B0">
        <w:rPr>
          <w:rFonts w:ascii="Times New Roman" w:hAnsi="Times New Roman" w:cs="Times New Roman"/>
          <w:sz w:val="24"/>
          <w:szCs w:val="24"/>
        </w:rPr>
        <w:t>les « anthropologies modernes de l’inquiétude ».</w:t>
      </w:r>
    </w:p>
    <w:p w:rsidR="00EE41FC" w:rsidRDefault="00EE41FC" w:rsidP="00EE41F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9F7DF4" w:rsidRDefault="008B14AE" w:rsidP="00A73A27">
      <w:pPr>
        <w:spacing w:line="360" w:lineRule="auto"/>
        <w:ind w:firstLine="708"/>
        <w:contextualSpacing/>
        <w:jc w:val="both"/>
        <w:rPr>
          <w:rFonts w:ascii="Times New Roman" w:hAnsi="Times New Roman" w:cs="Times New Roman"/>
          <w:sz w:val="24"/>
          <w:szCs w:val="24"/>
        </w:rPr>
      </w:pPr>
      <w:r w:rsidRPr="00EE41FC">
        <w:rPr>
          <w:rFonts w:ascii="Times New Roman" w:hAnsi="Times New Roman" w:cs="Times New Roman"/>
          <w:sz w:val="24"/>
          <w:szCs w:val="24"/>
        </w:rPr>
        <w:t>Une autre des</w:t>
      </w:r>
      <w:r w:rsidR="004B18B0" w:rsidRPr="00EE41FC">
        <w:rPr>
          <w:rFonts w:ascii="Times New Roman" w:hAnsi="Times New Roman" w:cs="Times New Roman"/>
          <w:sz w:val="24"/>
          <w:szCs w:val="24"/>
        </w:rPr>
        <w:t xml:space="preserve"> idée</w:t>
      </w:r>
      <w:r w:rsidRPr="00EE41FC">
        <w:rPr>
          <w:rFonts w:ascii="Times New Roman" w:hAnsi="Times New Roman" w:cs="Times New Roman"/>
          <w:sz w:val="24"/>
          <w:szCs w:val="24"/>
        </w:rPr>
        <w:t>s</w:t>
      </w:r>
      <w:r w:rsidR="004B18B0" w:rsidRPr="00EE41FC">
        <w:rPr>
          <w:rFonts w:ascii="Times New Roman" w:hAnsi="Times New Roman" w:cs="Times New Roman"/>
          <w:sz w:val="24"/>
          <w:szCs w:val="24"/>
        </w:rPr>
        <w:t xml:space="preserve"> reçue</w:t>
      </w:r>
      <w:r w:rsidRPr="00EE41FC">
        <w:rPr>
          <w:rFonts w:ascii="Times New Roman" w:hAnsi="Times New Roman" w:cs="Times New Roman"/>
          <w:sz w:val="24"/>
          <w:szCs w:val="24"/>
        </w:rPr>
        <w:t>s</w:t>
      </w:r>
      <w:r w:rsidR="004B18B0">
        <w:rPr>
          <w:rFonts w:ascii="Times New Roman" w:hAnsi="Times New Roman" w:cs="Times New Roman"/>
          <w:sz w:val="24"/>
          <w:szCs w:val="24"/>
        </w:rPr>
        <w:t xml:space="preserve"> au sujet de Montaigne, que j’évoquais au début de ma conférence, concerne son prétendu conservatisme, son hostilité systématique au changement. C’est oublier qu’il a accepté </w:t>
      </w:r>
      <w:r w:rsidR="00591183">
        <w:rPr>
          <w:rFonts w:ascii="Times New Roman" w:hAnsi="Times New Roman" w:cs="Times New Roman"/>
          <w:sz w:val="24"/>
          <w:szCs w:val="24"/>
        </w:rPr>
        <w:t>le</w:t>
      </w:r>
      <w:r w:rsidR="004B18B0">
        <w:rPr>
          <w:rFonts w:ascii="Times New Roman" w:hAnsi="Times New Roman" w:cs="Times New Roman"/>
          <w:sz w:val="24"/>
          <w:szCs w:val="24"/>
        </w:rPr>
        <w:t xml:space="preserve"> changement</w:t>
      </w:r>
      <w:r w:rsidR="00591183">
        <w:rPr>
          <w:rFonts w:ascii="Times New Roman" w:hAnsi="Times New Roman" w:cs="Times New Roman"/>
          <w:sz w:val="24"/>
          <w:szCs w:val="24"/>
        </w:rPr>
        <w:t xml:space="preserve"> proprement inouï que son temps lui a </w:t>
      </w:r>
      <w:r>
        <w:rPr>
          <w:rFonts w:ascii="Times New Roman" w:hAnsi="Times New Roman" w:cs="Times New Roman"/>
          <w:sz w:val="24"/>
          <w:szCs w:val="24"/>
        </w:rPr>
        <w:t>donné de</w:t>
      </w:r>
      <w:r w:rsidR="00591183">
        <w:rPr>
          <w:rFonts w:ascii="Times New Roman" w:hAnsi="Times New Roman" w:cs="Times New Roman"/>
          <w:sz w:val="24"/>
          <w:szCs w:val="24"/>
        </w:rPr>
        <w:t xml:space="preserve"> vivre, à savoir la légalisation partielle </w:t>
      </w:r>
      <w:r w:rsidR="00C06B65">
        <w:rPr>
          <w:rFonts w:ascii="Times New Roman" w:hAnsi="Times New Roman" w:cs="Times New Roman"/>
          <w:sz w:val="24"/>
          <w:szCs w:val="24"/>
        </w:rPr>
        <w:t>du</w:t>
      </w:r>
      <w:r w:rsidR="00591183">
        <w:rPr>
          <w:rFonts w:ascii="Times New Roman" w:hAnsi="Times New Roman" w:cs="Times New Roman"/>
          <w:sz w:val="24"/>
          <w:szCs w:val="24"/>
        </w:rPr>
        <w:t xml:space="preserve"> culte protestant, </w:t>
      </w:r>
      <w:r w:rsidR="00C06B65" w:rsidRPr="00EE41FC">
        <w:rPr>
          <w:rFonts w:ascii="Times New Roman" w:hAnsi="Times New Roman" w:cs="Times New Roman"/>
          <w:sz w:val="24"/>
          <w:szCs w:val="24"/>
        </w:rPr>
        <w:t xml:space="preserve">un culte </w:t>
      </w:r>
      <w:r w:rsidR="00591183" w:rsidRPr="00EE41FC">
        <w:rPr>
          <w:rFonts w:ascii="Times New Roman" w:hAnsi="Times New Roman" w:cs="Times New Roman"/>
          <w:sz w:val="24"/>
          <w:szCs w:val="24"/>
        </w:rPr>
        <w:t>que l’immense majorité</w:t>
      </w:r>
      <w:r w:rsidR="00591183">
        <w:rPr>
          <w:rFonts w:ascii="Times New Roman" w:hAnsi="Times New Roman" w:cs="Times New Roman"/>
          <w:sz w:val="24"/>
          <w:szCs w:val="24"/>
        </w:rPr>
        <w:t xml:space="preserve"> des Français, y compris le roi, jugeait hérétique</w:t>
      </w:r>
      <w:r w:rsidR="002D7CEC">
        <w:rPr>
          <w:rFonts w:ascii="Times New Roman" w:hAnsi="Times New Roman" w:cs="Times New Roman"/>
          <w:sz w:val="24"/>
          <w:szCs w:val="24"/>
        </w:rPr>
        <w:t> ;</w:t>
      </w:r>
      <w:r w:rsidR="00862BE7">
        <w:rPr>
          <w:rFonts w:ascii="Times New Roman" w:hAnsi="Times New Roman" w:cs="Times New Roman"/>
          <w:sz w:val="24"/>
          <w:szCs w:val="24"/>
        </w:rPr>
        <w:t xml:space="preserve"> </w:t>
      </w:r>
      <w:r w:rsidR="00862BE7" w:rsidRPr="00EE41FC">
        <w:rPr>
          <w:rFonts w:ascii="Times New Roman" w:hAnsi="Times New Roman" w:cs="Times New Roman"/>
          <w:sz w:val="24"/>
          <w:szCs w:val="24"/>
        </w:rPr>
        <w:t>légalisation certes contestée</w:t>
      </w:r>
      <w:r w:rsidR="00862BE7">
        <w:rPr>
          <w:rFonts w:ascii="Times New Roman" w:hAnsi="Times New Roman" w:cs="Times New Roman"/>
          <w:sz w:val="24"/>
          <w:szCs w:val="24"/>
        </w:rPr>
        <w:t xml:space="preserve"> mais réitérée à la fin de chaque guerre civile jusqu’à c</w:t>
      </w:r>
      <w:r w:rsidR="002D7CEC">
        <w:rPr>
          <w:rFonts w:ascii="Times New Roman" w:hAnsi="Times New Roman" w:cs="Times New Roman"/>
          <w:sz w:val="24"/>
          <w:szCs w:val="24"/>
        </w:rPr>
        <w:t>e</w:t>
      </w:r>
      <w:r w:rsidR="00862BE7">
        <w:rPr>
          <w:rFonts w:ascii="Times New Roman" w:hAnsi="Times New Roman" w:cs="Times New Roman"/>
          <w:sz w:val="24"/>
          <w:szCs w:val="24"/>
        </w:rPr>
        <w:t xml:space="preserve"> que l’édit de Nantes lui assure une longue durée en 15</w:t>
      </w:r>
      <w:r w:rsidR="00952D49">
        <w:rPr>
          <w:rFonts w:ascii="Times New Roman" w:hAnsi="Times New Roman" w:cs="Times New Roman"/>
          <w:sz w:val="24"/>
          <w:szCs w:val="24"/>
        </w:rPr>
        <w:t>98</w:t>
      </w:r>
      <w:r w:rsidR="00862BE7">
        <w:rPr>
          <w:rFonts w:ascii="Times New Roman" w:hAnsi="Times New Roman" w:cs="Times New Roman"/>
          <w:sz w:val="24"/>
          <w:szCs w:val="24"/>
        </w:rPr>
        <w:t>.</w:t>
      </w:r>
      <w:r w:rsidR="00591183">
        <w:rPr>
          <w:rFonts w:ascii="Times New Roman" w:hAnsi="Times New Roman" w:cs="Times New Roman"/>
          <w:sz w:val="24"/>
          <w:szCs w:val="24"/>
        </w:rPr>
        <w:t xml:space="preserve"> </w:t>
      </w:r>
      <w:r w:rsidR="00862BE7">
        <w:rPr>
          <w:rFonts w:ascii="Times New Roman" w:hAnsi="Times New Roman" w:cs="Times New Roman"/>
          <w:sz w:val="24"/>
          <w:szCs w:val="24"/>
        </w:rPr>
        <w:t xml:space="preserve">On a beaucoup de mal à concevoir aujourd’hui </w:t>
      </w:r>
      <w:r w:rsidR="005C4A36">
        <w:rPr>
          <w:rFonts w:ascii="Times New Roman" w:hAnsi="Times New Roman" w:cs="Times New Roman"/>
          <w:sz w:val="24"/>
          <w:szCs w:val="24"/>
        </w:rPr>
        <w:t xml:space="preserve">le traumatisme, </w:t>
      </w:r>
      <w:r w:rsidR="00862BE7" w:rsidRPr="005C4A36">
        <w:rPr>
          <w:rFonts w:ascii="Times New Roman" w:hAnsi="Times New Roman" w:cs="Times New Roman"/>
          <w:sz w:val="24"/>
          <w:szCs w:val="24"/>
        </w:rPr>
        <w:t>le terrible bouleversement</w:t>
      </w:r>
      <w:r w:rsidR="00862BE7">
        <w:rPr>
          <w:rFonts w:ascii="Times New Roman" w:hAnsi="Times New Roman" w:cs="Times New Roman"/>
          <w:sz w:val="24"/>
          <w:szCs w:val="24"/>
        </w:rPr>
        <w:t xml:space="preserve"> que représentait cette innovation, qu’il a fallu huit guerres civiles, pendant </w:t>
      </w:r>
      <w:r w:rsidR="00AE24CE">
        <w:rPr>
          <w:rFonts w:ascii="Times New Roman" w:hAnsi="Times New Roman" w:cs="Times New Roman"/>
          <w:sz w:val="24"/>
          <w:szCs w:val="24"/>
        </w:rPr>
        <w:t>près</w:t>
      </w:r>
      <w:r w:rsidR="00862BE7">
        <w:rPr>
          <w:rFonts w:ascii="Times New Roman" w:hAnsi="Times New Roman" w:cs="Times New Roman"/>
          <w:sz w:val="24"/>
          <w:szCs w:val="24"/>
        </w:rPr>
        <w:t xml:space="preserve"> de quarante ans, pour faire accepter. Montaigne, </w:t>
      </w:r>
      <w:r w:rsidR="00862BE7" w:rsidRPr="005C4A36">
        <w:rPr>
          <w:rFonts w:ascii="Times New Roman" w:hAnsi="Times New Roman" w:cs="Times New Roman"/>
          <w:sz w:val="24"/>
          <w:szCs w:val="24"/>
        </w:rPr>
        <w:t>mort en 1592</w:t>
      </w:r>
      <w:r w:rsidR="00862BE7">
        <w:rPr>
          <w:rFonts w:ascii="Times New Roman" w:hAnsi="Times New Roman" w:cs="Times New Roman"/>
          <w:sz w:val="24"/>
          <w:szCs w:val="24"/>
        </w:rPr>
        <w:t>, n’a pas assisté à la promulgation de l’édit de Nantes, mais il a connu les sept édits de pacification qui l’ont précédé</w:t>
      </w:r>
      <w:r w:rsidR="00591183">
        <w:rPr>
          <w:rFonts w:ascii="Times New Roman" w:hAnsi="Times New Roman" w:cs="Times New Roman"/>
          <w:sz w:val="24"/>
          <w:szCs w:val="24"/>
        </w:rPr>
        <w:t xml:space="preserve">, </w:t>
      </w:r>
      <w:r w:rsidR="00C06B65">
        <w:rPr>
          <w:rFonts w:ascii="Times New Roman" w:hAnsi="Times New Roman" w:cs="Times New Roman"/>
          <w:sz w:val="24"/>
          <w:szCs w:val="24"/>
        </w:rPr>
        <w:t>et</w:t>
      </w:r>
      <w:r w:rsidR="00C06B65" w:rsidRPr="00D40309">
        <w:rPr>
          <w:rFonts w:ascii="Times New Roman" w:hAnsi="Times New Roman" w:cs="Times New Roman"/>
          <w:sz w:val="24"/>
          <w:szCs w:val="24"/>
          <w:u w:val="single"/>
        </w:rPr>
        <w:t>,</w:t>
      </w:r>
      <w:r w:rsidR="00C06B65">
        <w:rPr>
          <w:rFonts w:ascii="Times New Roman" w:hAnsi="Times New Roman" w:cs="Times New Roman"/>
          <w:sz w:val="24"/>
          <w:szCs w:val="24"/>
        </w:rPr>
        <w:t xml:space="preserve"> malgré sa nostalgie </w:t>
      </w:r>
      <w:r w:rsidR="00960F88">
        <w:rPr>
          <w:rFonts w:ascii="Times New Roman" w:hAnsi="Times New Roman" w:cs="Times New Roman"/>
          <w:sz w:val="24"/>
          <w:szCs w:val="24"/>
        </w:rPr>
        <w:t>de</w:t>
      </w:r>
      <w:r w:rsidR="00C06B65">
        <w:rPr>
          <w:rFonts w:ascii="Times New Roman" w:hAnsi="Times New Roman" w:cs="Times New Roman"/>
          <w:sz w:val="24"/>
          <w:szCs w:val="24"/>
        </w:rPr>
        <w:t xml:space="preserve"> l’</w:t>
      </w:r>
      <w:r w:rsidR="000C7128">
        <w:rPr>
          <w:rFonts w:ascii="Times New Roman" w:hAnsi="Times New Roman" w:cs="Times New Roman"/>
          <w:sz w:val="24"/>
          <w:szCs w:val="24"/>
        </w:rPr>
        <w:t>unité confessionnelle ancienne,</w:t>
      </w:r>
      <w:r w:rsidR="00C06B65">
        <w:rPr>
          <w:rFonts w:ascii="Times New Roman" w:hAnsi="Times New Roman" w:cs="Times New Roman"/>
          <w:sz w:val="24"/>
          <w:szCs w:val="24"/>
        </w:rPr>
        <w:t xml:space="preserve"> il s’est engagé activement au service de la coexistence pacifique entre les confessions</w:t>
      </w:r>
      <w:r w:rsidR="000C7128">
        <w:rPr>
          <w:rFonts w:ascii="Times New Roman" w:hAnsi="Times New Roman" w:cs="Times New Roman"/>
          <w:sz w:val="24"/>
          <w:szCs w:val="24"/>
        </w:rPr>
        <w:t>, seule à pouvoir assurer la paix</w:t>
      </w:r>
      <w:r w:rsidR="00C06B65">
        <w:rPr>
          <w:rFonts w:ascii="Times New Roman" w:hAnsi="Times New Roman" w:cs="Times New Roman"/>
          <w:sz w:val="24"/>
          <w:szCs w:val="24"/>
        </w:rPr>
        <w:t>.</w:t>
      </w:r>
      <w:r w:rsidR="00A24F98">
        <w:rPr>
          <w:rFonts w:ascii="Times New Roman" w:hAnsi="Times New Roman" w:cs="Times New Roman"/>
          <w:sz w:val="24"/>
          <w:szCs w:val="24"/>
        </w:rPr>
        <w:t xml:space="preserve"> </w:t>
      </w:r>
      <w:r w:rsidR="004533A7">
        <w:rPr>
          <w:rFonts w:ascii="Times New Roman" w:hAnsi="Times New Roman" w:cs="Times New Roman"/>
          <w:sz w:val="24"/>
          <w:szCs w:val="24"/>
        </w:rPr>
        <w:t xml:space="preserve"> </w:t>
      </w:r>
      <w:r w:rsidR="00862BE7">
        <w:rPr>
          <w:rFonts w:ascii="Times New Roman" w:hAnsi="Times New Roman" w:cs="Times New Roman"/>
          <w:sz w:val="24"/>
          <w:szCs w:val="24"/>
        </w:rPr>
        <w:t xml:space="preserve"> </w:t>
      </w:r>
    </w:p>
    <w:p w:rsidR="004B18B0" w:rsidRDefault="00A24F98" w:rsidP="00A73A27">
      <w:pPr>
        <w:spacing w:line="360" w:lineRule="auto"/>
        <w:ind w:firstLine="708"/>
        <w:contextualSpacing/>
        <w:jc w:val="both"/>
        <w:rPr>
          <w:rFonts w:ascii="Times New Roman" w:hAnsi="Times New Roman" w:cs="Times New Roman"/>
          <w:sz w:val="24"/>
          <w:szCs w:val="24"/>
        </w:rPr>
      </w:pPr>
      <w:r w:rsidRPr="005C4A36">
        <w:rPr>
          <w:rFonts w:ascii="Times New Roman" w:hAnsi="Times New Roman" w:cs="Times New Roman"/>
          <w:sz w:val="24"/>
          <w:szCs w:val="24"/>
        </w:rPr>
        <w:t>Attention</w:t>
      </w:r>
      <w:r>
        <w:rPr>
          <w:rFonts w:ascii="Times New Roman" w:hAnsi="Times New Roman" w:cs="Times New Roman"/>
          <w:sz w:val="24"/>
          <w:szCs w:val="24"/>
        </w:rPr>
        <w:t xml:space="preserve"> cependant à n</w:t>
      </w:r>
      <w:r w:rsidR="009F7DF4">
        <w:rPr>
          <w:rFonts w:ascii="Times New Roman" w:hAnsi="Times New Roman" w:cs="Times New Roman"/>
          <w:sz w:val="24"/>
          <w:szCs w:val="24"/>
        </w:rPr>
        <w:t>e</w:t>
      </w:r>
      <w:r>
        <w:rPr>
          <w:rFonts w:ascii="Times New Roman" w:hAnsi="Times New Roman" w:cs="Times New Roman"/>
          <w:sz w:val="24"/>
          <w:szCs w:val="24"/>
        </w:rPr>
        <w:t xml:space="preserve"> pas commettre d’anachronisme</w:t>
      </w:r>
      <w:r w:rsidR="00322B46">
        <w:rPr>
          <w:rFonts w:ascii="Times New Roman" w:hAnsi="Times New Roman" w:cs="Times New Roman"/>
          <w:sz w:val="24"/>
          <w:szCs w:val="24"/>
        </w:rPr>
        <w:t> ! I</w:t>
      </w:r>
      <w:r w:rsidR="009F7DF4">
        <w:rPr>
          <w:rFonts w:ascii="Times New Roman" w:hAnsi="Times New Roman" w:cs="Times New Roman"/>
          <w:sz w:val="24"/>
          <w:szCs w:val="24"/>
        </w:rPr>
        <w:t xml:space="preserve">l n’a pas l’idée de ce que nous appelons aujourd’hui la tolérance : tolérer, c’est pour lui </w:t>
      </w:r>
      <w:r w:rsidR="009537A6">
        <w:rPr>
          <w:rFonts w:ascii="Times New Roman" w:hAnsi="Times New Roman" w:cs="Times New Roman"/>
          <w:sz w:val="24"/>
          <w:szCs w:val="24"/>
        </w:rPr>
        <w:t xml:space="preserve">comme pour ses contemporains </w:t>
      </w:r>
      <w:r w:rsidR="009F7DF4">
        <w:rPr>
          <w:rFonts w:ascii="Times New Roman" w:hAnsi="Times New Roman" w:cs="Times New Roman"/>
          <w:sz w:val="24"/>
          <w:szCs w:val="24"/>
        </w:rPr>
        <w:t xml:space="preserve">supporter un mal inévitable. Sa position au sujet de la rupture confessionnelle est exprimée dans </w:t>
      </w:r>
      <w:r w:rsidR="001449D2">
        <w:rPr>
          <w:rFonts w:ascii="Times New Roman" w:hAnsi="Times New Roman" w:cs="Times New Roman"/>
          <w:sz w:val="24"/>
          <w:szCs w:val="24"/>
        </w:rPr>
        <w:t>le</w:t>
      </w:r>
      <w:r w:rsidR="009F7DF4">
        <w:rPr>
          <w:rFonts w:ascii="Times New Roman" w:hAnsi="Times New Roman" w:cs="Times New Roman"/>
          <w:sz w:val="24"/>
          <w:szCs w:val="24"/>
        </w:rPr>
        <w:t xml:space="preserve"> chapitre</w:t>
      </w:r>
      <w:r w:rsidR="001449D2">
        <w:rPr>
          <w:rFonts w:ascii="Times New Roman" w:hAnsi="Times New Roman" w:cs="Times New Roman"/>
          <w:sz w:val="24"/>
          <w:szCs w:val="24"/>
        </w:rPr>
        <w:t xml:space="preserve"> 19</w:t>
      </w:r>
      <w:r w:rsidR="004533A7">
        <w:rPr>
          <w:rFonts w:ascii="Times New Roman" w:hAnsi="Times New Roman" w:cs="Times New Roman"/>
          <w:sz w:val="24"/>
          <w:szCs w:val="24"/>
        </w:rPr>
        <w:t xml:space="preserve"> du livre 2 </w:t>
      </w:r>
      <w:r w:rsidR="009F7DF4">
        <w:rPr>
          <w:rFonts w:ascii="Times New Roman" w:hAnsi="Times New Roman" w:cs="Times New Roman"/>
          <w:sz w:val="24"/>
          <w:szCs w:val="24"/>
        </w:rPr>
        <w:t xml:space="preserve">sur </w:t>
      </w:r>
      <w:r w:rsidR="009F7DF4" w:rsidRPr="005C4A36">
        <w:rPr>
          <w:rFonts w:ascii="Times New Roman" w:hAnsi="Times New Roman" w:cs="Times New Roman"/>
          <w:sz w:val="24"/>
          <w:szCs w:val="24"/>
        </w:rPr>
        <w:t>la liberté de conscience</w:t>
      </w:r>
      <w:r w:rsidR="008B14AE">
        <w:rPr>
          <w:rFonts w:ascii="Times New Roman" w:hAnsi="Times New Roman" w:cs="Times New Roman"/>
          <w:sz w:val="24"/>
          <w:szCs w:val="24"/>
        </w:rPr>
        <w:t>, souvent mal compris</w:t>
      </w:r>
      <w:r w:rsidR="009F7DF4">
        <w:rPr>
          <w:rFonts w:ascii="Times New Roman" w:hAnsi="Times New Roman" w:cs="Times New Roman"/>
          <w:sz w:val="24"/>
          <w:szCs w:val="24"/>
        </w:rPr>
        <w:t>. Il y évoque la figure de l’empereur romain Julien l’Apostat, qui a</w:t>
      </w:r>
      <w:r w:rsidR="00322B46">
        <w:rPr>
          <w:rFonts w:ascii="Times New Roman" w:hAnsi="Times New Roman" w:cs="Times New Roman"/>
          <w:sz w:val="24"/>
          <w:szCs w:val="24"/>
        </w:rPr>
        <w:t>vait</w:t>
      </w:r>
      <w:r w:rsidR="009F7DF4">
        <w:rPr>
          <w:rFonts w:ascii="Times New Roman" w:hAnsi="Times New Roman" w:cs="Times New Roman"/>
          <w:sz w:val="24"/>
          <w:szCs w:val="24"/>
        </w:rPr>
        <w:t xml:space="preserve"> rétabli la pluralité des cultes</w:t>
      </w:r>
      <w:r w:rsidR="009537A6">
        <w:rPr>
          <w:rFonts w:ascii="Times New Roman" w:hAnsi="Times New Roman" w:cs="Times New Roman"/>
          <w:sz w:val="24"/>
          <w:szCs w:val="24"/>
        </w:rPr>
        <w:t xml:space="preserve"> dans l’Empire</w:t>
      </w:r>
      <w:r w:rsidR="009F7DF4">
        <w:rPr>
          <w:rFonts w:ascii="Times New Roman" w:hAnsi="Times New Roman" w:cs="Times New Roman"/>
          <w:sz w:val="24"/>
          <w:szCs w:val="24"/>
        </w:rPr>
        <w:t xml:space="preserve">, et démontre que </w:t>
      </w:r>
      <w:r w:rsidR="004533A7">
        <w:rPr>
          <w:rFonts w:ascii="Times New Roman" w:hAnsi="Times New Roman" w:cs="Times New Roman"/>
          <w:sz w:val="24"/>
          <w:szCs w:val="24"/>
        </w:rPr>
        <w:t>cet acte</w:t>
      </w:r>
      <w:r w:rsidR="009F7DF4">
        <w:rPr>
          <w:rFonts w:ascii="Times New Roman" w:hAnsi="Times New Roman" w:cs="Times New Roman"/>
          <w:sz w:val="24"/>
          <w:szCs w:val="24"/>
        </w:rPr>
        <w:t xml:space="preserve"> a été en fait une ruse politique destinée à </w:t>
      </w:r>
      <w:r w:rsidR="00761012">
        <w:rPr>
          <w:rFonts w:ascii="Times New Roman" w:hAnsi="Times New Roman" w:cs="Times New Roman"/>
          <w:sz w:val="24"/>
          <w:szCs w:val="24"/>
        </w:rPr>
        <w:t>réintroduire</w:t>
      </w:r>
      <w:r w:rsidR="009F7DF4">
        <w:rPr>
          <w:rFonts w:ascii="Times New Roman" w:hAnsi="Times New Roman" w:cs="Times New Roman"/>
          <w:sz w:val="24"/>
          <w:szCs w:val="24"/>
        </w:rPr>
        <w:t xml:space="preserve"> la division dans le peuple et à l’empêcher ainsi de se coaliser contre lui. Montaigne écrit ce chapitre au lendemain de l’édit de pacification d</w:t>
      </w:r>
      <w:r w:rsidR="009537A6">
        <w:rPr>
          <w:rFonts w:ascii="Times New Roman" w:hAnsi="Times New Roman" w:cs="Times New Roman"/>
          <w:sz w:val="24"/>
          <w:szCs w:val="24"/>
        </w:rPr>
        <w:t>e</w:t>
      </w:r>
      <w:r w:rsidR="009F7DF4">
        <w:rPr>
          <w:rFonts w:ascii="Times New Roman" w:hAnsi="Times New Roman" w:cs="Times New Roman"/>
          <w:sz w:val="24"/>
          <w:szCs w:val="24"/>
        </w:rPr>
        <w:t xml:space="preserve"> 1576, qui donnait une très large liberté de </w:t>
      </w:r>
      <w:r w:rsidR="009F7DF4">
        <w:rPr>
          <w:rFonts w:ascii="Times New Roman" w:hAnsi="Times New Roman" w:cs="Times New Roman"/>
          <w:sz w:val="24"/>
          <w:szCs w:val="24"/>
        </w:rPr>
        <w:lastRenderedPageBreak/>
        <w:t xml:space="preserve">culte aux protestants. En somme, conclut-il, l’instauration de la coexistence </w:t>
      </w:r>
      <w:r w:rsidR="009537A6">
        <w:rPr>
          <w:rFonts w:ascii="Times New Roman" w:hAnsi="Times New Roman" w:cs="Times New Roman"/>
          <w:sz w:val="24"/>
          <w:szCs w:val="24"/>
        </w:rPr>
        <w:t>confessionnelle</w:t>
      </w:r>
      <w:r w:rsidR="009F7DF4">
        <w:rPr>
          <w:rFonts w:ascii="Times New Roman" w:hAnsi="Times New Roman" w:cs="Times New Roman"/>
          <w:sz w:val="24"/>
          <w:szCs w:val="24"/>
        </w:rPr>
        <w:t xml:space="preserve"> est une </w:t>
      </w:r>
      <w:r w:rsidR="005C4A36">
        <w:rPr>
          <w:rFonts w:ascii="Times New Roman" w:hAnsi="Times New Roman" w:cs="Times New Roman"/>
          <w:sz w:val="24"/>
          <w:szCs w:val="24"/>
        </w:rPr>
        <w:t>« </w:t>
      </w:r>
      <w:r w:rsidR="009F7DF4" w:rsidRPr="005C4A36">
        <w:rPr>
          <w:rFonts w:ascii="Times New Roman" w:hAnsi="Times New Roman" w:cs="Times New Roman"/>
          <w:sz w:val="24"/>
          <w:szCs w:val="24"/>
        </w:rPr>
        <w:t>recette</w:t>
      </w:r>
      <w:r w:rsidR="005C4A36">
        <w:rPr>
          <w:rFonts w:ascii="Times New Roman" w:hAnsi="Times New Roman" w:cs="Times New Roman"/>
          <w:sz w:val="24"/>
          <w:szCs w:val="24"/>
        </w:rPr>
        <w:t> »</w:t>
      </w:r>
      <w:r w:rsidR="008B14AE" w:rsidRPr="005C4A36">
        <w:rPr>
          <w:rFonts w:ascii="Times New Roman" w:hAnsi="Times New Roman" w:cs="Times New Roman"/>
          <w:sz w:val="24"/>
          <w:szCs w:val="24"/>
        </w:rPr>
        <w:t xml:space="preserve"> de gouvernement</w:t>
      </w:r>
      <w:r w:rsidR="009F7DF4">
        <w:rPr>
          <w:rFonts w:ascii="Times New Roman" w:hAnsi="Times New Roman" w:cs="Times New Roman"/>
          <w:sz w:val="24"/>
          <w:szCs w:val="24"/>
        </w:rPr>
        <w:t xml:space="preserve">, que Julien a utilisée pour susciter la division et que les rois de France emploient au contraire pour </w:t>
      </w:r>
      <w:r w:rsidR="005C4A36">
        <w:rPr>
          <w:rFonts w:ascii="Times New Roman" w:hAnsi="Times New Roman" w:cs="Times New Roman"/>
          <w:sz w:val="24"/>
          <w:szCs w:val="24"/>
        </w:rPr>
        <w:t xml:space="preserve">apaiser les antagonismes. Une </w:t>
      </w:r>
      <w:r w:rsidR="005C4A36" w:rsidRPr="005C4A36">
        <w:rPr>
          <w:rFonts w:ascii="Times New Roman" w:hAnsi="Times New Roman" w:cs="Times New Roman"/>
          <w:i/>
          <w:sz w:val="24"/>
          <w:szCs w:val="24"/>
        </w:rPr>
        <w:t>recette</w:t>
      </w:r>
      <w:r w:rsidR="009F7DF4">
        <w:rPr>
          <w:rFonts w:ascii="Times New Roman" w:hAnsi="Times New Roman" w:cs="Times New Roman"/>
          <w:sz w:val="24"/>
          <w:szCs w:val="24"/>
        </w:rPr>
        <w:t xml:space="preserve"> : autant dire un remède hasardeux, qui </w:t>
      </w:r>
      <w:r w:rsidR="007B4EA9">
        <w:rPr>
          <w:rFonts w:ascii="Times New Roman" w:hAnsi="Times New Roman" w:cs="Times New Roman"/>
          <w:sz w:val="24"/>
          <w:szCs w:val="24"/>
        </w:rPr>
        <w:t>réussit</w:t>
      </w:r>
      <w:r w:rsidR="009F7DF4">
        <w:rPr>
          <w:rFonts w:ascii="Times New Roman" w:hAnsi="Times New Roman" w:cs="Times New Roman"/>
          <w:sz w:val="24"/>
          <w:szCs w:val="24"/>
        </w:rPr>
        <w:t xml:space="preserve"> ou </w:t>
      </w:r>
      <w:r w:rsidR="00250171">
        <w:rPr>
          <w:rFonts w:ascii="Times New Roman" w:hAnsi="Times New Roman" w:cs="Times New Roman"/>
          <w:sz w:val="24"/>
          <w:szCs w:val="24"/>
        </w:rPr>
        <w:t>non</w:t>
      </w:r>
      <w:r w:rsidR="009F7DF4">
        <w:rPr>
          <w:rFonts w:ascii="Times New Roman" w:hAnsi="Times New Roman" w:cs="Times New Roman"/>
          <w:sz w:val="24"/>
          <w:szCs w:val="24"/>
        </w:rPr>
        <w:t xml:space="preserve">. </w:t>
      </w:r>
      <w:r w:rsidR="005C4A36">
        <w:rPr>
          <w:rFonts w:ascii="Times New Roman" w:hAnsi="Times New Roman" w:cs="Times New Roman"/>
          <w:sz w:val="24"/>
          <w:szCs w:val="24"/>
        </w:rPr>
        <w:t xml:space="preserve">Tout au plus peut-on </w:t>
      </w:r>
      <w:r w:rsidR="007B4EA9">
        <w:rPr>
          <w:rFonts w:ascii="Times New Roman" w:hAnsi="Times New Roman" w:cs="Times New Roman"/>
          <w:sz w:val="24"/>
          <w:szCs w:val="24"/>
        </w:rPr>
        <w:t>émettre</w:t>
      </w:r>
      <w:r w:rsidR="005C4A36">
        <w:rPr>
          <w:rFonts w:ascii="Times New Roman" w:hAnsi="Times New Roman" w:cs="Times New Roman"/>
          <w:sz w:val="24"/>
          <w:szCs w:val="24"/>
        </w:rPr>
        <w:t xml:space="preserve"> des pronostics sur son succès</w:t>
      </w:r>
      <w:r w:rsidR="007B4EA9">
        <w:rPr>
          <w:rFonts w:ascii="Times New Roman" w:hAnsi="Times New Roman" w:cs="Times New Roman"/>
          <w:sz w:val="24"/>
          <w:szCs w:val="24"/>
        </w:rPr>
        <w:t xml:space="preserve"> éventuel</w:t>
      </w:r>
      <w:r w:rsidR="005C4A36">
        <w:rPr>
          <w:rFonts w:ascii="Times New Roman" w:hAnsi="Times New Roman" w:cs="Times New Roman"/>
          <w:sz w:val="24"/>
          <w:szCs w:val="24"/>
        </w:rPr>
        <w:t xml:space="preserve">, comme Montaigne </w:t>
      </w:r>
      <w:r w:rsidR="007B4EA9">
        <w:rPr>
          <w:rFonts w:ascii="Times New Roman" w:hAnsi="Times New Roman" w:cs="Times New Roman"/>
          <w:sz w:val="24"/>
          <w:szCs w:val="24"/>
        </w:rPr>
        <w:t>l’a fait</w:t>
      </w:r>
      <w:r w:rsidR="005C4A36">
        <w:rPr>
          <w:rFonts w:ascii="Times New Roman" w:hAnsi="Times New Roman" w:cs="Times New Roman"/>
          <w:sz w:val="24"/>
          <w:szCs w:val="24"/>
        </w:rPr>
        <w:t xml:space="preserve"> en rencontrant un jour, dans un</w:t>
      </w:r>
      <w:r w:rsidR="007B4EA9">
        <w:rPr>
          <w:rFonts w:ascii="Times New Roman" w:hAnsi="Times New Roman" w:cs="Times New Roman"/>
          <w:sz w:val="24"/>
          <w:szCs w:val="24"/>
        </w:rPr>
        <w:t>e</w:t>
      </w:r>
      <w:r w:rsidR="005C4A36">
        <w:rPr>
          <w:rFonts w:ascii="Times New Roman" w:hAnsi="Times New Roman" w:cs="Times New Roman"/>
          <w:sz w:val="24"/>
          <w:szCs w:val="24"/>
        </w:rPr>
        <w:t xml:space="preserve"> foire, un enfant monstrueux, âgé de 14 mois, qui avait deux corps et une seule tête</w:t>
      </w:r>
      <w:r w:rsidR="007B4EA9">
        <w:rPr>
          <w:rFonts w:ascii="Times New Roman" w:hAnsi="Times New Roman" w:cs="Times New Roman"/>
          <w:sz w:val="24"/>
          <w:szCs w:val="24"/>
        </w:rPr>
        <w:t xml:space="preserve"> ; ce spectacle a tout de suite évoqué pour lui la situation du royaume, partagé en deux sous la domination d’un seul roi : </w:t>
      </w:r>
      <w:r w:rsidR="007B4EA9" w:rsidRPr="007B4EA9">
        <w:rPr>
          <w:rFonts w:ascii="Times New Roman" w:hAnsi="Times New Roman" w:cs="Times New Roman"/>
          <w:sz w:val="24"/>
          <w:szCs w:val="24"/>
        </w:rPr>
        <w:t>« Ce double corps et ces membres divers, se rapportant à une seule tête, pourraient bien fournir de favorable pronostic au Roi de maintenir sous l’union de ses lois ces parts et pièces diverses de notre État</w:t>
      </w:r>
      <w:r w:rsidR="005C4A36" w:rsidRPr="007B4EA9">
        <w:rPr>
          <w:rFonts w:ascii="Times New Roman" w:hAnsi="Times New Roman" w:cs="Times New Roman"/>
          <w:sz w:val="24"/>
          <w:szCs w:val="24"/>
        </w:rPr>
        <w:t>.</w:t>
      </w:r>
      <w:r w:rsidR="007B4EA9">
        <w:rPr>
          <w:rFonts w:ascii="Times New Roman" w:hAnsi="Times New Roman" w:cs="Times New Roman"/>
          <w:sz w:val="24"/>
          <w:szCs w:val="24"/>
        </w:rPr>
        <w:t> »</w:t>
      </w:r>
      <w:r w:rsidR="005C4A36">
        <w:rPr>
          <w:rFonts w:ascii="Times New Roman" w:hAnsi="Times New Roman" w:cs="Times New Roman"/>
          <w:sz w:val="24"/>
          <w:szCs w:val="24"/>
        </w:rPr>
        <w:t xml:space="preserve"> </w:t>
      </w:r>
      <w:r w:rsidR="007B4EA9">
        <w:rPr>
          <w:rFonts w:ascii="Times New Roman" w:hAnsi="Times New Roman" w:cs="Times New Roman"/>
          <w:sz w:val="24"/>
          <w:szCs w:val="24"/>
        </w:rPr>
        <w:t>D’ailleurs</w:t>
      </w:r>
      <w:r w:rsidR="009F7DF4">
        <w:rPr>
          <w:rFonts w:ascii="Times New Roman" w:hAnsi="Times New Roman" w:cs="Times New Roman"/>
          <w:sz w:val="24"/>
          <w:szCs w:val="24"/>
        </w:rPr>
        <w:t xml:space="preserve"> Montaigne a </w:t>
      </w:r>
      <w:r w:rsidR="007B4EA9">
        <w:rPr>
          <w:rFonts w:ascii="Times New Roman" w:hAnsi="Times New Roman" w:cs="Times New Roman"/>
          <w:sz w:val="24"/>
          <w:szCs w:val="24"/>
        </w:rPr>
        <w:t>constaté</w:t>
      </w:r>
      <w:r w:rsidR="009F7DF4">
        <w:rPr>
          <w:rFonts w:ascii="Times New Roman" w:hAnsi="Times New Roman" w:cs="Times New Roman"/>
          <w:sz w:val="24"/>
          <w:szCs w:val="24"/>
        </w:rPr>
        <w:t xml:space="preserve">, </w:t>
      </w:r>
      <w:r w:rsidR="007B4EA9">
        <w:rPr>
          <w:rFonts w:ascii="Times New Roman" w:hAnsi="Times New Roman" w:cs="Times New Roman"/>
          <w:sz w:val="24"/>
          <w:szCs w:val="24"/>
        </w:rPr>
        <w:t>au cours du</w:t>
      </w:r>
      <w:r w:rsidR="009F7DF4">
        <w:rPr>
          <w:rFonts w:ascii="Times New Roman" w:hAnsi="Times New Roman" w:cs="Times New Roman"/>
          <w:sz w:val="24"/>
          <w:szCs w:val="24"/>
        </w:rPr>
        <w:t xml:space="preserve"> grand voyage entrepris en 1580-1581 dans l’espace germanique et italien, que la coexistence pacifique fonctionnait</w:t>
      </w:r>
      <w:r w:rsidR="00322B46">
        <w:rPr>
          <w:rFonts w:ascii="Times New Roman" w:hAnsi="Times New Roman" w:cs="Times New Roman"/>
          <w:sz w:val="24"/>
          <w:szCs w:val="24"/>
        </w:rPr>
        <w:t xml:space="preserve"> </w:t>
      </w:r>
      <w:r w:rsidR="009F7DF4">
        <w:rPr>
          <w:rFonts w:ascii="Times New Roman" w:hAnsi="Times New Roman" w:cs="Times New Roman"/>
          <w:sz w:val="24"/>
          <w:szCs w:val="24"/>
        </w:rPr>
        <w:t>parfaitement dans certaine</w:t>
      </w:r>
      <w:r w:rsidR="00322B46">
        <w:rPr>
          <w:rFonts w:ascii="Times New Roman" w:hAnsi="Times New Roman" w:cs="Times New Roman"/>
          <w:sz w:val="24"/>
          <w:szCs w:val="24"/>
        </w:rPr>
        <w:t>s</w:t>
      </w:r>
      <w:r w:rsidR="009F7DF4">
        <w:rPr>
          <w:rFonts w:ascii="Times New Roman" w:hAnsi="Times New Roman" w:cs="Times New Roman"/>
          <w:sz w:val="24"/>
          <w:szCs w:val="24"/>
        </w:rPr>
        <w:t xml:space="preserve"> villes </w:t>
      </w:r>
      <w:r w:rsidR="00322B46">
        <w:rPr>
          <w:rFonts w:ascii="Times New Roman" w:hAnsi="Times New Roman" w:cs="Times New Roman"/>
          <w:sz w:val="24"/>
          <w:szCs w:val="24"/>
        </w:rPr>
        <w:t xml:space="preserve">bavaroises telles que Lindau et Augsbourg ; il en a tiré </w:t>
      </w:r>
      <w:r w:rsidR="007B4EA9">
        <w:rPr>
          <w:rFonts w:ascii="Times New Roman" w:hAnsi="Times New Roman" w:cs="Times New Roman"/>
          <w:sz w:val="24"/>
          <w:szCs w:val="24"/>
        </w:rPr>
        <w:t>la conclusion que le</w:t>
      </w:r>
      <w:r w:rsidR="00322B46">
        <w:rPr>
          <w:rFonts w:ascii="Times New Roman" w:hAnsi="Times New Roman" w:cs="Times New Roman"/>
          <w:sz w:val="24"/>
          <w:szCs w:val="24"/>
        </w:rPr>
        <w:t>s édits de pacification</w:t>
      </w:r>
      <w:r w:rsidR="007B4EA9">
        <w:rPr>
          <w:rFonts w:ascii="Times New Roman" w:hAnsi="Times New Roman" w:cs="Times New Roman"/>
          <w:sz w:val="24"/>
          <w:szCs w:val="24"/>
        </w:rPr>
        <w:t xml:space="preserve"> avaient des chances de durer </w:t>
      </w:r>
      <w:r w:rsidR="00322B46">
        <w:rPr>
          <w:rFonts w:ascii="Times New Roman" w:hAnsi="Times New Roman" w:cs="Times New Roman"/>
          <w:sz w:val="24"/>
          <w:szCs w:val="24"/>
        </w:rPr>
        <w:t>et les a servis avec loyauté.</w:t>
      </w:r>
    </w:p>
    <w:p w:rsidR="00CE79C7" w:rsidRDefault="00CE79C7" w:rsidP="00A73A27">
      <w:pPr>
        <w:spacing w:line="360" w:lineRule="auto"/>
        <w:ind w:firstLine="708"/>
        <w:contextualSpacing/>
        <w:jc w:val="both"/>
        <w:rPr>
          <w:rFonts w:ascii="Times New Roman" w:hAnsi="Times New Roman" w:cs="Times New Roman"/>
          <w:sz w:val="24"/>
          <w:szCs w:val="24"/>
        </w:rPr>
      </w:pPr>
    </w:p>
    <w:p w:rsidR="00C57614" w:rsidRDefault="00C57614"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Cela demandait du courage, pour quelqu’un qui a vécu dans une région particulièrement exposée aux péril</w:t>
      </w:r>
      <w:r w:rsidR="00BC0E6B">
        <w:rPr>
          <w:rFonts w:ascii="Times New Roman" w:hAnsi="Times New Roman" w:cs="Times New Roman"/>
          <w:sz w:val="24"/>
          <w:szCs w:val="24"/>
        </w:rPr>
        <w:t>s</w:t>
      </w:r>
      <w:r>
        <w:rPr>
          <w:rFonts w:ascii="Times New Roman" w:hAnsi="Times New Roman" w:cs="Times New Roman"/>
          <w:sz w:val="24"/>
          <w:szCs w:val="24"/>
        </w:rPr>
        <w:t xml:space="preserve"> des guerres civiles.</w:t>
      </w:r>
      <w:r w:rsidR="00BC0E6B">
        <w:rPr>
          <w:rFonts w:ascii="Times New Roman" w:hAnsi="Times New Roman" w:cs="Times New Roman"/>
          <w:sz w:val="24"/>
          <w:szCs w:val="24"/>
        </w:rPr>
        <w:t xml:space="preserve"> Deux des bastions du protestantisme, Sainte-Foy-la-Grande et Bergerac, se trouvaient dans un rayon de 50 km autour de son château ; l</w:t>
      </w:r>
      <w:r w:rsidR="00BC0E6B" w:rsidRPr="00BC0E6B">
        <w:rPr>
          <w:rFonts w:ascii="Times New Roman" w:hAnsi="Times New Roman" w:cs="Times New Roman"/>
          <w:sz w:val="24"/>
          <w:szCs w:val="24"/>
        </w:rPr>
        <w:t xml:space="preserve">a Lidoire, </w:t>
      </w:r>
      <w:r w:rsidR="008B14AE">
        <w:rPr>
          <w:rFonts w:ascii="Times New Roman" w:hAnsi="Times New Roman" w:cs="Times New Roman"/>
          <w:sz w:val="24"/>
          <w:szCs w:val="24"/>
        </w:rPr>
        <w:t xml:space="preserve">petit </w:t>
      </w:r>
      <w:r w:rsidR="00BC0E6B" w:rsidRPr="00BC0E6B">
        <w:rPr>
          <w:rFonts w:ascii="Times New Roman" w:hAnsi="Times New Roman" w:cs="Times New Roman"/>
          <w:sz w:val="24"/>
          <w:szCs w:val="24"/>
        </w:rPr>
        <w:t xml:space="preserve">cours d’eau qui traversait </w:t>
      </w:r>
      <w:r w:rsidR="00BC0E6B">
        <w:rPr>
          <w:rFonts w:ascii="Times New Roman" w:hAnsi="Times New Roman" w:cs="Times New Roman"/>
          <w:sz w:val="24"/>
          <w:szCs w:val="24"/>
        </w:rPr>
        <w:t>s</w:t>
      </w:r>
      <w:r w:rsidR="00BC0E6B" w:rsidRPr="00BC0E6B">
        <w:rPr>
          <w:rFonts w:ascii="Times New Roman" w:hAnsi="Times New Roman" w:cs="Times New Roman"/>
          <w:sz w:val="24"/>
          <w:szCs w:val="24"/>
        </w:rPr>
        <w:t>a seigneurie, servait pratiquement de frontière entre les zones majoritairement protestantes et les zones majoritairement catholiques</w:t>
      </w:r>
      <w:r w:rsidR="00BC0E6B" w:rsidRPr="00F928F8">
        <w:rPr>
          <w:rFonts w:ascii="Garamond" w:hAnsi="Garamond"/>
          <w:sz w:val="24"/>
          <w:szCs w:val="24"/>
        </w:rPr>
        <w:t>.</w:t>
      </w:r>
      <w:r w:rsidR="00BC0E6B">
        <w:rPr>
          <w:rFonts w:ascii="Garamond" w:hAnsi="Garamond"/>
          <w:sz w:val="24"/>
          <w:szCs w:val="24"/>
        </w:rPr>
        <w:t xml:space="preserve"> </w:t>
      </w:r>
      <w:r w:rsidR="00BC0E6B" w:rsidRPr="00BC0E6B">
        <w:rPr>
          <w:rFonts w:ascii="Times New Roman" w:hAnsi="Times New Roman" w:cs="Times New Roman"/>
          <w:sz w:val="24"/>
          <w:szCs w:val="24"/>
        </w:rPr>
        <w:t>Montaigne refusait de mettre son châtea</w:t>
      </w:r>
      <w:r w:rsidR="00BC0E6B">
        <w:rPr>
          <w:rFonts w:ascii="Times New Roman" w:hAnsi="Times New Roman" w:cs="Times New Roman"/>
          <w:sz w:val="24"/>
          <w:szCs w:val="24"/>
        </w:rPr>
        <w:t>u</w:t>
      </w:r>
      <w:r w:rsidR="00BC0E6B" w:rsidRPr="00BC0E6B">
        <w:rPr>
          <w:rFonts w:ascii="Times New Roman" w:hAnsi="Times New Roman" w:cs="Times New Roman"/>
          <w:sz w:val="24"/>
          <w:szCs w:val="24"/>
        </w:rPr>
        <w:t xml:space="preserve"> en défense</w:t>
      </w:r>
      <w:r w:rsidR="00BC0E6B">
        <w:rPr>
          <w:rFonts w:ascii="Times New Roman" w:hAnsi="Times New Roman" w:cs="Times New Roman"/>
          <w:sz w:val="24"/>
          <w:szCs w:val="24"/>
        </w:rPr>
        <w:t xml:space="preserve"> ; il préférait faire le pari de la confiance. Une fois, une troupe d’hommes armés s’est introduite chez lui, avec manifestement des intentions malveillantes ; il a réussi à désarmer leur hostilité en les accueillant avec courtoisie et générosité. Mais il s’est bien souvent endormi le soir sans savoir s’il </w:t>
      </w:r>
      <w:r w:rsidR="008F6981">
        <w:rPr>
          <w:rFonts w:ascii="Times New Roman" w:hAnsi="Times New Roman" w:cs="Times New Roman"/>
          <w:sz w:val="24"/>
          <w:szCs w:val="24"/>
        </w:rPr>
        <w:t>n’</w:t>
      </w:r>
      <w:r w:rsidR="00BC0E6B">
        <w:rPr>
          <w:rFonts w:ascii="Times New Roman" w:hAnsi="Times New Roman" w:cs="Times New Roman"/>
          <w:sz w:val="24"/>
          <w:szCs w:val="24"/>
        </w:rPr>
        <w:t xml:space="preserve">allait pas être </w:t>
      </w:r>
      <w:r w:rsidR="000A0E3B">
        <w:rPr>
          <w:rFonts w:ascii="Times New Roman" w:hAnsi="Times New Roman" w:cs="Times New Roman"/>
          <w:sz w:val="24"/>
          <w:szCs w:val="24"/>
        </w:rPr>
        <w:t>assomm</w:t>
      </w:r>
      <w:r w:rsidR="00BC0E6B">
        <w:rPr>
          <w:rFonts w:ascii="Times New Roman" w:hAnsi="Times New Roman" w:cs="Times New Roman"/>
          <w:sz w:val="24"/>
          <w:szCs w:val="24"/>
        </w:rPr>
        <w:t>é</w:t>
      </w:r>
      <w:r w:rsidR="008F6981">
        <w:rPr>
          <w:rFonts w:ascii="Times New Roman" w:hAnsi="Times New Roman" w:cs="Times New Roman"/>
          <w:sz w:val="24"/>
          <w:szCs w:val="24"/>
        </w:rPr>
        <w:t xml:space="preserve"> </w:t>
      </w:r>
      <w:r w:rsidR="00BC0E6B">
        <w:rPr>
          <w:rFonts w:ascii="Times New Roman" w:hAnsi="Times New Roman" w:cs="Times New Roman"/>
          <w:sz w:val="24"/>
          <w:szCs w:val="24"/>
        </w:rPr>
        <w:t xml:space="preserve">pendant la nuit. </w:t>
      </w:r>
      <w:r w:rsidR="009537A6">
        <w:rPr>
          <w:rFonts w:ascii="Times New Roman" w:hAnsi="Times New Roman" w:cs="Times New Roman"/>
          <w:sz w:val="24"/>
          <w:szCs w:val="24"/>
        </w:rPr>
        <w:t>À deux reprises</w:t>
      </w:r>
      <w:r w:rsidR="008F6981">
        <w:rPr>
          <w:rFonts w:ascii="Times New Roman" w:hAnsi="Times New Roman" w:cs="Times New Roman"/>
          <w:sz w:val="24"/>
          <w:szCs w:val="24"/>
        </w:rPr>
        <w:t>, il a été victime d’un guet-apens en voyageant. Il se désolait de vivre dans un pays où les lois ne garantissaient plus sa sécurité et où il ne devait son salut qu’</w:t>
      </w:r>
      <w:r w:rsidR="009F7DF4">
        <w:rPr>
          <w:rFonts w:ascii="Times New Roman" w:hAnsi="Times New Roman" w:cs="Times New Roman"/>
          <w:sz w:val="24"/>
          <w:szCs w:val="24"/>
        </w:rPr>
        <w:t>au</w:t>
      </w:r>
      <w:r w:rsidR="008F6981">
        <w:rPr>
          <w:rFonts w:ascii="Times New Roman" w:hAnsi="Times New Roman" w:cs="Times New Roman"/>
          <w:sz w:val="24"/>
          <w:szCs w:val="24"/>
        </w:rPr>
        <w:t xml:space="preserve"> </w:t>
      </w:r>
      <w:r w:rsidR="009F7DF4">
        <w:rPr>
          <w:rFonts w:ascii="Times New Roman" w:hAnsi="Times New Roman" w:cs="Times New Roman"/>
          <w:sz w:val="24"/>
          <w:szCs w:val="24"/>
        </w:rPr>
        <w:t>bon vouloir</w:t>
      </w:r>
      <w:r w:rsidR="008F6981">
        <w:rPr>
          <w:rFonts w:ascii="Times New Roman" w:hAnsi="Times New Roman" w:cs="Times New Roman"/>
          <w:sz w:val="24"/>
          <w:szCs w:val="24"/>
        </w:rPr>
        <w:t xml:space="preserve"> de ses voisins protestants, qui le laissaient faire célébrer la messe dans la chapelle de sa tour et supportaient d’entendre deux fois par jour sa grosse cloc</w:t>
      </w:r>
      <w:r w:rsidR="00A25DC2">
        <w:rPr>
          <w:rFonts w:ascii="Times New Roman" w:hAnsi="Times New Roman" w:cs="Times New Roman"/>
          <w:sz w:val="24"/>
          <w:szCs w:val="24"/>
        </w:rPr>
        <w:t>he appeler à la prière de l’Angé</w:t>
      </w:r>
      <w:r w:rsidR="008F6981">
        <w:rPr>
          <w:rFonts w:ascii="Times New Roman" w:hAnsi="Times New Roman" w:cs="Times New Roman"/>
          <w:sz w:val="24"/>
          <w:szCs w:val="24"/>
        </w:rPr>
        <w:t>lus.</w:t>
      </w:r>
    </w:p>
    <w:p w:rsidR="008F6981" w:rsidRDefault="008F6981"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Sa position était d’autant plus difficile qu’il avait des amis dans les deux camps</w:t>
      </w:r>
      <w:r w:rsidR="00A24F98">
        <w:rPr>
          <w:rFonts w:ascii="Times New Roman" w:hAnsi="Times New Roman" w:cs="Times New Roman"/>
          <w:sz w:val="24"/>
          <w:szCs w:val="24"/>
        </w:rPr>
        <w:t>. Les Foix-</w:t>
      </w:r>
      <w:proofErr w:type="spellStart"/>
      <w:r w:rsidR="00A24F98">
        <w:rPr>
          <w:rFonts w:ascii="Times New Roman" w:hAnsi="Times New Roman" w:cs="Times New Roman"/>
          <w:sz w:val="24"/>
          <w:szCs w:val="24"/>
        </w:rPr>
        <w:t>Candale</w:t>
      </w:r>
      <w:proofErr w:type="spellEnd"/>
      <w:r w:rsidR="00A24F98">
        <w:rPr>
          <w:rFonts w:ascii="Times New Roman" w:hAnsi="Times New Roman" w:cs="Times New Roman"/>
          <w:sz w:val="24"/>
          <w:szCs w:val="24"/>
        </w:rPr>
        <w:t xml:space="preserve"> et les Foix-</w:t>
      </w:r>
      <w:proofErr w:type="spellStart"/>
      <w:r w:rsidR="00A24F98">
        <w:rPr>
          <w:rFonts w:ascii="Times New Roman" w:hAnsi="Times New Roman" w:cs="Times New Roman"/>
          <w:sz w:val="24"/>
          <w:szCs w:val="24"/>
        </w:rPr>
        <w:t>Gurson</w:t>
      </w:r>
      <w:proofErr w:type="spellEnd"/>
      <w:r w:rsidR="00A24F98">
        <w:rPr>
          <w:rFonts w:ascii="Times New Roman" w:hAnsi="Times New Roman" w:cs="Times New Roman"/>
          <w:sz w:val="24"/>
          <w:szCs w:val="24"/>
        </w:rPr>
        <w:t xml:space="preserve">, ses protecteurs, ont d’abord été des membres </w:t>
      </w:r>
      <w:r w:rsidR="008B14AE">
        <w:rPr>
          <w:rFonts w:ascii="Times New Roman" w:hAnsi="Times New Roman" w:cs="Times New Roman"/>
          <w:sz w:val="24"/>
          <w:szCs w:val="24"/>
        </w:rPr>
        <w:t>influents</w:t>
      </w:r>
      <w:r w:rsidR="00A24F98">
        <w:rPr>
          <w:rFonts w:ascii="Times New Roman" w:hAnsi="Times New Roman" w:cs="Times New Roman"/>
          <w:sz w:val="24"/>
          <w:szCs w:val="24"/>
        </w:rPr>
        <w:t xml:space="preserve"> des premières ligues catholiques, </w:t>
      </w:r>
      <w:r w:rsidR="008B14AE">
        <w:rPr>
          <w:rFonts w:ascii="Times New Roman" w:hAnsi="Times New Roman" w:cs="Times New Roman"/>
          <w:sz w:val="24"/>
          <w:szCs w:val="24"/>
        </w:rPr>
        <w:t xml:space="preserve">dans les années 1560, </w:t>
      </w:r>
      <w:r w:rsidR="00A24F98">
        <w:rPr>
          <w:rFonts w:ascii="Times New Roman" w:hAnsi="Times New Roman" w:cs="Times New Roman"/>
          <w:sz w:val="24"/>
          <w:szCs w:val="24"/>
        </w:rPr>
        <w:t xml:space="preserve">de même que sa belle-famille, les La </w:t>
      </w:r>
      <w:proofErr w:type="spellStart"/>
      <w:r w:rsidR="00A24F98">
        <w:rPr>
          <w:rFonts w:ascii="Times New Roman" w:hAnsi="Times New Roman" w:cs="Times New Roman"/>
          <w:sz w:val="24"/>
          <w:szCs w:val="24"/>
        </w:rPr>
        <w:t>Chassaigne</w:t>
      </w:r>
      <w:proofErr w:type="spellEnd"/>
      <w:r w:rsidR="00A24F98">
        <w:rPr>
          <w:rFonts w:ascii="Times New Roman" w:hAnsi="Times New Roman" w:cs="Times New Roman"/>
          <w:sz w:val="24"/>
          <w:szCs w:val="24"/>
        </w:rPr>
        <w:t> ; c’est grâce à l’intercession de Germain-Gaston de Foix-</w:t>
      </w:r>
      <w:proofErr w:type="spellStart"/>
      <w:r w:rsidR="00A24F98">
        <w:rPr>
          <w:rFonts w:ascii="Times New Roman" w:hAnsi="Times New Roman" w:cs="Times New Roman"/>
          <w:sz w:val="24"/>
          <w:szCs w:val="24"/>
        </w:rPr>
        <w:t>Gurson</w:t>
      </w:r>
      <w:proofErr w:type="spellEnd"/>
      <w:r w:rsidR="00A24F98">
        <w:rPr>
          <w:rFonts w:ascii="Times New Roman" w:hAnsi="Times New Roman" w:cs="Times New Roman"/>
          <w:sz w:val="24"/>
          <w:szCs w:val="24"/>
        </w:rPr>
        <w:t>, marquis de Trans, qu’il a obtenu en 1571 le collier de l’ordre de Saint-Michel</w:t>
      </w:r>
      <w:r w:rsidR="00D40309">
        <w:rPr>
          <w:rFonts w:ascii="Times New Roman" w:hAnsi="Times New Roman" w:cs="Times New Roman"/>
          <w:sz w:val="24"/>
          <w:szCs w:val="24"/>
        </w:rPr>
        <w:t>,</w:t>
      </w:r>
      <w:r w:rsidR="00A24F98">
        <w:rPr>
          <w:rFonts w:ascii="Times New Roman" w:hAnsi="Times New Roman" w:cs="Times New Roman"/>
          <w:sz w:val="24"/>
          <w:szCs w:val="24"/>
        </w:rPr>
        <w:t xml:space="preserve"> puis en 1573 la charge de </w:t>
      </w:r>
      <w:r w:rsidR="00A24F98">
        <w:rPr>
          <w:rFonts w:ascii="Times New Roman" w:hAnsi="Times New Roman" w:cs="Times New Roman"/>
          <w:sz w:val="24"/>
          <w:szCs w:val="24"/>
        </w:rPr>
        <w:lastRenderedPageBreak/>
        <w:t>gentilhomme ordinaire de la chambre du roi. Mais</w:t>
      </w:r>
      <w:r w:rsidR="006C5399">
        <w:rPr>
          <w:rFonts w:ascii="Times New Roman" w:hAnsi="Times New Roman" w:cs="Times New Roman"/>
          <w:sz w:val="24"/>
          <w:szCs w:val="24"/>
        </w:rPr>
        <w:t>, s’il blâmait ce qu’il considérait comme les intentions subversives des huguenots,</w:t>
      </w:r>
      <w:r w:rsidR="00A24F98">
        <w:rPr>
          <w:rFonts w:ascii="Times New Roman" w:hAnsi="Times New Roman" w:cs="Times New Roman"/>
          <w:sz w:val="24"/>
          <w:szCs w:val="24"/>
        </w:rPr>
        <w:t xml:space="preserve"> il avait aussi des liens avec </w:t>
      </w:r>
      <w:r w:rsidR="006C5399">
        <w:rPr>
          <w:rFonts w:ascii="Times New Roman" w:hAnsi="Times New Roman" w:cs="Times New Roman"/>
          <w:sz w:val="24"/>
          <w:szCs w:val="24"/>
        </w:rPr>
        <w:t>eux</w:t>
      </w:r>
      <w:r w:rsidR="00322B46">
        <w:rPr>
          <w:rFonts w:ascii="Times New Roman" w:hAnsi="Times New Roman" w:cs="Times New Roman"/>
          <w:sz w:val="24"/>
          <w:szCs w:val="24"/>
        </w:rPr>
        <w:t xml:space="preserve">. </w:t>
      </w:r>
      <w:r w:rsidR="004533A7">
        <w:rPr>
          <w:rFonts w:ascii="Times New Roman" w:hAnsi="Times New Roman" w:cs="Times New Roman"/>
          <w:sz w:val="24"/>
          <w:szCs w:val="24"/>
        </w:rPr>
        <w:t xml:space="preserve">L’aînée de ses sœurs, </w:t>
      </w:r>
      <w:r w:rsidR="00322B46">
        <w:rPr>
          <w:rFonts w:ascii="Times New Roman" w:hAnsi="Times New Roman" w:cs="Times New Roman"/>
          <w:sz w:val="24"/>
          <w:szCs w:val="24"/>
        </w:rPr>
        <w:t>Jeanne</w:t>
      </w:r>
      <w:r w:rsidR="004533A7">
        <w:rPr>
          <w:rFonts w:ascii="Times New Roman" w:hAnsi="Times New Roman" w:cs="Times New Roman"/>
          <w:sz w:val="24"/>
          <w:szCs w:val="24"/>
        </w:rPr>
        <w:t>,</w:t>
      </w:r>
      <w:r w:rsidR="00322B46">
        <w:rPr>
          <w:rFonts w:ascii="Times New Roman" w:hAnsi="Times New Roman" w:cs="Times New Roman"/>
          <w:sz w:val="24"/>
          <w:szCs w:val="24"/>
        </w:rPr>
        <w:t xml:space="preserve"> était une </w:t>
      </w:r>
      <w:r w:rsidR="004533A7">
        <w:rPr>
          <w:rFonts w:ascii="Times New Roman" w:hAnsi="Times New Roman" w:cs="Times New Roman"/>
          <w:sz w:val="24"/>
          <w:szCs w:val="24"/>
        </w:rPr>
        <w:t xml:space="preserve">protestante </w:t>
      </w:r>
      <w:r w:rsidR="00322B46">
        <w:rPr>
          <w:rFonts w:ascii="Times New Roman" w:hAnsi="Times New Roman" w:cs="Times New Roman"/>
          <w:sz w:val="24"/>
          <w:szCs w:val="24"/>
        </w:rPr>
        <w:t>fervente, et son frère Thomas s’est lui aussi v</w:t>
      </w:r>
      <w:r w:rsidR="009537A6">
        <w:rPr>
          <w:rFonts w:ascii="Times New Roman" w:hAnsi="Times New Roman" w:cs="Times New Roman"/>
          <w:sz w:val="24"/>
          <w:szCs w:val="24"/>
        </w:rPr>
        <w:t>raisemblablement converti à la R</w:t>
      </w:r>
      <w:r w:rsidR="00322B46">
        <w:rPr>
          <w:rFonts w:ascii="Times New Roman" w:hAnsi="Times New Roman" w:cs="Times New Roman"/>
          <w:sz w:val="24"/>
          <w:szCs w:val="24"/>
        </w:rPr>
        <w:t xml:space="preserve">éforme. Il y avait des protestants parmi ses </w:t>
      </w:r>
      <w:r w:rsidR="008B14AE">
        <w:rPr>
          <w:rFonts w:ascii="Times New Roman" w:hAnsi="Times New Roman" w:cs="Times New Roman"/>
          <w:sz w:val="24"/>
          <w:szCs w:val="24"/>
        </w:rPr>
        <w:t>familiers</w:t>
      </w:r>
      <w:r w:rsidR="00322B46">
        <w:rPr>
          <w:rFonts w:ascii="Times New Roman" w:hAnsi="Times New Roman" w:cs="Times New Roman"/>
          <w:sz w:val="24"/>
          <w:szCs w:val="24"/>
        </w:rPr>
        <w:t xml:space="preserve"> : par exemple </w:t>
      </w:r>
      <w:r w:rsidR="00322B46" w:rsidRPr="00322B46">
        <w:rPr>
          <w:rFonts w:ascii="Times New Roman" w:hAnsi="Times New Roman" w:cs="Times New Roman"/>
          <w:sz w:val="24"/>
          <w:szCs w:val="24"/>
        </w:rPr>
        <w:t xml:space="preserve">René de </w:t>
      </w:r>
      <w:proofErr w:type="spellStart"/>
      <w:r w:rsidR="00322B46" w:rsidRPr="00322B46">
        <w:rPr>
          <w:rFonts w:ascii="Times New Roman" w:hAnsi="Times New Roman" w:cs="Times New Roman"/>
          <w:sz w:val="24"/>
          <w:szCs w:val="24"/>
        </w:rPr>
        <w:t>Valzergues</w:t>
      </w:r>
      <w:proofErr w:type="spellEnd"/>
      <w:r w:rsidR="00322B46" w:rsidRPr="00322B46">
        <w:rPr>
          <w:rFonts w:ascii="Times New Roman" w:hAnsi="Times New Roman" w:cs="Times New Roman"/>
          <w:sz w:val="24"/>
          <w:szCs w:val="24"/>
        </w:rPr>
        <w:t xml:space="preserve">, sieur de </w:t>
      </w:r>
      <w:proofErr w:type="spellStart"/>
      <w:r w:rsidR="00322B46" w:rsidRPr="00322B46">
        <w:rPr>
          <w:rFonts w:ascii="Times New Roman" w:hAnsi="Times New Roman" w:cs="Times New Roman"/>
          <w:sz w:val="24"/>
          <w:szCs w:val="24"/>
        </w:rPr>
        <w:t>Céré</w:t>
      </w:r>
      <w:proofErr w:type="spellEnd"/>
      <w:r w:rsidR="00322B46" w:rsidRPr="00322B46">
        <w:rPr>
          <w:rFonts w:ascii="Times New Roman" w:hAnsi="Times New Roman" w:cs="Times New Roman"/>
          <w:sz w:val="24"/>
          <w:szCs w:val="24"/>
        </w:rPr>
        <w:t>, qu’il appelle « un de mes intimes amis » et qui mourut devant Brouage le 3 août 1577 ; ou encore le baron de Savignac, dont il mentionne la mort le 4 avril 1589 et qu’il qualifie « mon parent et ami et s</w:t>
      </w:r>
      <w:r w:rsidR="009537A6">
        <w:rPr>
          <w:rFonts w:ascii="Times New Roman" w:hAnsi="Times New Roman" w:cs="Times New Roman"/>
          <w:sz w:val="24"/>
          <w:szCs w:val="24"/>
        </w:rPr>
        <w:t>ingulièrement familier de céans</w:t>
      </w:r>
      <w:r w:rsidR="008B14AE">
        <w:rPr>
          <w:rFonts w:ascii="Times New Roman" w:hAnsi="Times New Roman" w:cs="Times New Roman"/>
          <w:sz w:val="24"/>
          <w:szCs w:val="24"/>
        </w:rPr>
        <w:t> »</w:t>
      </w:r>
      <w:r w:rsidR="00322B46" w:rsidRPr="00322B46">
        <w:rPr>
          <w:rFonts w:ascii="Times New Roman" w:hAnsi="Times New Roman" w:cs="Times New Roman"/>
          <w:sz w:val="24"/>
          <w:szCs w:val="24"/>
        </w:rPr>
        <w:t xml:space="preserve">. </w:t>
      </w:r>
      <w:r w:rsidR="00275DC2">
        <w:rPr>
          <w:rFonts w:ascii="Times New Roman" w:hAnsi="Times New Roman" w:cs="Times New Roman"/>
          <w:sz w:val="24"/>
          <w:szCs w:val="24"/>
        </w:rPr>
        <w:t xml:space="preserve">L’un des grands seigneurs qu’il fréquentait, </w:t>
      </w:r>
      <w:r w:rsidR="00322B46" w:rsidRPr="00322B46">
        <w:rPr>
          <w:rFonts w:ascii="Times New Roman" w:hAnsi="Times New Roman" w:cs="Times New Roman"/>
          <w:sz w:val="24"/>
          <w:szCs w:val="24"/>
        </w:rPr>
        <w:t xml:space="preserve">François III de La Rochefoucauld, </w:t>
      </w:r>
      <w:r w:rsidR="008B14AE">
        <w:rPr>
          <w:rFonts w:ascii="Times New Roman" w:hAnsi="Times New Roman" w:cs="Times New Roman"/>
          <w:sz w:val="24"/>
          <w:szCs w:val="24"/>
        </w:rPr>
        <w:t>était protestant</w:t>
      </w:r>
      <w:r w:rsidR="00275DC2">
        <w:rPr>
          <w:rFonts w:ascii="Times New Roman" w:hAnsi="Times New Roman" w:cs="Times New Roman"/>
          <w:sz w:val="24"/>
          <w:szCs w:val="24"/>
        </w:rPr>
        <w:t xml:space="preserve"> ; ses amis </w:t>
      </w:r>
      <w:r w:rsidR="00275DC2" w:rsidRPr="00322B46">
        <w:rPr>
          <w:rFonts w:ascii="Times New Roman" w:hAnsi="Times New Roman" w:cs="Times New Roman"/>
          <w:sz w:val="24"/>
          <w:szCs w:val="24"/>
        </w:rPr>
        <w:t xml:space="preserve">le comte </w:t>
      </w:r>
      <w:r w:rsidR="00275DC2">
        <w:rPr>
          <w:rFonts w:ascii="Times New Roman" w:hAnsi="Times New Roman" w:cs="Times New Roman"/>
          <w:sz w:val="24"/>
          <w:szCs w:val="24"/>
        </w:rPr>
        <w:t xml:space="preserve">de Guiche et le vicomte de Duras l’avaient été </w:t>
      </w:r>
      <w:r w:rsidR="006C5399">
        <w:rPr>
          <w:rFonts w:ascii="Times New Roman" w:hAnsi="Times New Roman" w:cs="Times New Roman"/>
          <w:sz w:val="24"/>
          <w:szCs w:val="24"/>
        </w:rPr>
        <w:t>jusqu’à</w:t>
      </w:r>
      <w:r w:rsidR="00275DC2">
        <w:rPr>
          <w:rFonts w:ascii="Times New Roman" w:hAnsi="Times New Roman" w:cs="Times New Roman"/>
          <w:sz w:val="24"/>
          <w:szCs w:val="24"/>
        </w:rPr>
        <w:t xml:space="preserve"> </w:t>
      </w:r>
      <w:r w:rsidR="00A25DC2">
        <w:rPr>
          <w:rFonts w:ascii="Times New Roman" w:hAnsi="Times New Roman" w:cs="Times New Roman"/>
          <w:sz w:val="24"/>
          <w:szCs w:val="24"/>
        </w:rPr>
        <w:t xml:space="preserve">leur abjuration lors de </w:t>
      </w:r>
      <w:r w:rsidR="00275DC2">
        <w:rPr>
          <w:rFonts w:ascii="Times New Roman" w:hAnsi="Times New Roman" w:cs="Times New Roman"/>
          <w:sz w:val="24"/>
          <w:szCs w:val="24"/>
        </w:rPr>
        <w:t>la Saint-Barthélemy</w:t>
      </w:r>
      <w:r w:rsidR="00322B46">
        <w:rPr>
          <w:rFonts w:ascii="Times New Roman" w:hAnsi="Times New Roman" w:cs="Times New Roman"/>
          <w:sz w:val="24"/>
          <w:szCs w:val="24"/>
        </w:rPr>
        <w:t xml:space="preserve">. C’est </w:t>
      </w:r>
      <w:r w:rsidR="004533A7">
        <w:rPr>
          <w:rFonts w:ascii="Times New Roman" w:hAnsi="Times New Roman" w:cs="Times New Roman"/>
          <w:sz w:val="24"/>
          <w:szCs w:val="24"/>
        </w:rPr>
        <w:t xml:space="preserve">vraisemblablement </w:t>
      </w:r>
      <w:r w:rsidR="00322B46">
        <w:rPr>
          <w:rFonts w:ascii="Times New Roman" w:hAnsi="Times New Roman" w:cs="Times New Roman"/>
          <w:sz w:val="24"/>
          <w:szCs w:val="24"/>
        </w:rPr>
        <w:t>ce</w:t>
      </w:r>
      <w:r w:rsidR="009B1F65">
        <w:rPr>
          <w:rFonts w:ascii="Times New Roman" w:hAnsi="Times New Roman" w:cs="Times New Roman"/>
          <w:sz w:val="24"/>
          <w:szCs w:val="24"/>
        </w:rPr>
        <w:t xml:space="preserve"> réseau relationnel </w:t>
      </w:r>
      <w:r w:rsidR="00322B46">
        <w:rPr>
          <w:rFonts w:ascii="Times New Roman" w:hAnsi="Times New Roman" w:cs="Times New Roman"/>
          <w:sz w:val="24"/>
          <w:szCs w:val="24"/>
        </w:rPr>
        <w:t>qui a intéressé Henri de Navarre, gouverneur de Guyenne, quand il l’a nommé gentilhomme ordinaire de sa chambre en 1577.</w:t>
      </w:r>
      <w:r w:rsidR="009537A6">
        <w:rPr>
          <w:rFonts w:ascii="Times New Roman" w:hAnsi="Times New Roman" w:cs="Times New Roman"/>
          <w:sz w:val="24"/>
          <w:szCs w:val="24"/>
        </w:rPr>
        <w:t xml:space="preserve"> </w:t>
      </w:r>
      <w:r w:rsidR="004533A7">
        <w:rPr>
          <w:rFonts w:ascii="Times New Roman" w:hAnsi="Times New Roman" w:cs="Times New Roman"/>
          <w:sz w:val="24"/>
          <w:szCs w:val="24"/>
        </w:rPr>
        <w:t xml:space="preserve"> </w:t>
      </w:r>
    </w:p>
    <w:p w:rsidR="009B59C7" w:rsidRDefault="009B59C7" w:rsidP="00A73A27">
      <w:pPr>
        <w:spacing w:line="360" w:lineRule="auto"/>
        <w:ind w:firstLine="708"/>
        <w:contextualSpacing/>
        <w:jc w:val="both"/>
        <w:rPr>
          <w:rFonts w:ascii="Times New Roman" w:hAnsi="Times New Roman" w:cs="Times New Roman"/>
          <w:sz w:val="24"/>
          <w:szCs w:val="24"/>
        </w:rPr>
      </w:pPr>
    </w:p>
    <w:p w:rsidR="00296DC8" w:rsidRDefault="008B14AE"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Les ambiguïtés de </w:t>
      </w:r>
      <w:r w:rsidR="004533A7">
        <w:rPr>
          <w:rFonts w:ascii="Times New Roman" w:hAnsi="Times New Roman" w:cs="Times New Roman"/>
          <w:sz w:val="24"/>
          <w:szCs w:val="24"/>
        </w:rPr>
        <w:t xml:space="preserve">la position de Montaigne </w:t>
      </w:r>
      <w:r>
        <w:rPr>
          <w:rFonts w:ascii="Times New Roman" w:hAnsi="Times New Roman" w:cs="Times New Roman"/>
          <w:sz w:val="24"/>
          <w:szCs w:val="24"/>
        </w:rPr>
        <w:t xml:space="preserve">sont </w:t>
      </w:r>
      <w:r w:rsidR="00296DC8">
        <w:rPr>
          <w:rFonts w:ascii="Times New Roman" w:hAnsi="Times New Roman" w:cs="Times New Roman"/>
          <w:sz w:val="24"/>
          <w:szCs w:val="24"/>
        </w:rPr>
        <w:t>clairement apparues</w:t>
      </w:r>
      <w:r w:rsidR="009613A4">
        <w:rPr>
          <w:rFonts w:ascii="Times New Roman" w:hAnsi="Times New Roman" w:cs="Times New Roman"/>
          <w:sz w:val="24"/>
          <w:szCs w:val="24"/>
        </w:rPr>
        <w:t xml:space="preserve"> quand il est devenu maire de Bordeaux pour deux mandats consécutifs, de 1581 à 1585. Il n’a pas fait campagne pour être élu ; le 1</w:t>
      </w:r>
      <w:r w:rsidR="009613A4" w:rsidRPr="009613A4">
        <w:rPr>
          <w:rFonts w:ascii="Times New Roman" w:hAnsi="Times New Roman" w:cs="Times New Roman"/>
          <w:sz w:val="24"/>
          <w:szCs w:val="24"/>
          <w:vertAlign w:val="superscript"/>
        </w:rPr>
        <w:t>er</w:t>
      </w:r>
      <w:r w:rsidR="009613A4">
        <w:rPr>
          <w:rFonts w:ascii="Times New Roman" w:hAnsi="Times New Roman" w:cs="Times New Roman"/>
          <w:sz w:val="24"/>
          <w:szCs w:val="24"/>
        </w:rPr>
        <w:t xml:space="preserve"> août 1581, date </w:t>
      </w:r>
      <w:r w:rsidR="00455485">
        <w:rPr>
          <w:rFonts w:ascii="Times New Roman" w:hAnsi="Times New Roman" w:cs="Times New Roman"/>
          <w:sz w:val="24"/>
          <w:szCs w:val="24"/>
        </w:rPr>
        <w:t>d</w:t>
      </w:r>
      <w:r w:rsidR="00F83983">
        <w:rPr>
          <w:rFonts w:ascii="Times New Roman" w:hAnsi="Times New Roman" w:cs="Times New Roman"/>
          <w:sz w:val="24"/>
          <w:szCs w:val="24"/>
        </w:rPr>
        <w:t xml:space="preserve">e son </w:t>
      </w:r>
      <w:r w:rsidR="009613A4">
        <w:rPr>
          <w:rFonts w:ascii="Times New Roman" w:hAnsi="Times New Roman" w:cs="Times New Roman"/>
          <w:sz w:val="24"/>
          <w:szCs w:val="24"/>
        </w:rPr>
        <w:t xml:space="preserve">élection, il </w:t>
      </w:r>
      <w:r w:rsidR="00455485">
        <w:rPr>
          <w:rFonts w:ascii="Times New Roman" w:hAnsi="Times New Roman" w:cs="Times New Roman"/>
          <w:sz w:val="24"/>
          <w:szCs w:val="24"/>
        </w:rPr>
        <w:t>était encore en</w:t>
      </w:r>
      <w:r w:rsidR="009613A4">
        <w:rPr>
          <w:rFonts w:ascii="Times New Roman" w:hAnsi="Times New Roman" w:cs="Times New Roman"/>
          <w:sz w:val="24"/>
          <w:szCs w:val="24"/>
        </w:rPr>
        <w:t xml:space="preserve"> Italie, où i</w:t>
      </w:r>
      <w:r w:rsidR="00455485">
        <w:rPr>
          <w:rFonts w:ascii="Times New Roman" w:hAnsi="Times New Roman" w:cs="Times New Roman"/>
          <w:sz w:val="24"/>
          <w:szCs w:val="24"/>
        </w:rPr>
        <w:t>l</w:t>
      </w:r>
      <w:r w:rsidR="009613A4">
        <w:rPr>
          <w:rFonts w:ascii="Times New Roman" w:hAnsi="Times New Roman" w:cs="Times New Roman"/>
          <w:sz w:val="24"/>
          <w:szCs w:val="24"/>
        </w:rPr>
        <w:t xml:space="preserve"> achevait le grand voyage commencé l’été précédent. Son nom a été proposé au collège électoral des jurats bordelais par le roi Henri III et sans doute par la reine mère Catherine de Médicis, parce qu’il paraissait le plus apte à garantir la ville contre les convoitises des ligueurs ultra-catholiques et à assurer la liaison entre le gouverneur protestant </w:t>
      </w:r>
      <w:r w:rsidR="00666CFB">
        <w:rPr>
          <w:rFonts w:ascii="Times New Roman" w:hAnsi="Times New Roman" w:cs="Times New Roman"/>
          <w:sz w:val="24"/>
          <w:szCs w:val="24"/>
        </w:rPr>
        <w:t xml:space="preserve">de la Guyenne, </w:t>
      </w:r>
      <w:r w:rsidR="009613A4">
        <w:rPr>
          <w:rFonts w:ascii="Times New Roman" w:hAnsi="Times New Roman" w:cs="Times New Roman"/>
          <w:sz w:val="24"/>
          <w:szCs w:val="24"/>
        </w:rPr>
        <w:t>Henri de Navarre</w:t>
      </w:r>
      <w:r w:rsidR="00250171">
        <w:rPr>
          <w:rFonts w:ascii="Times New Roman" w:hAnsi="Times New Roman" w:cs="Times New Roman"/>
          <w:sz w:val="24"/>
          <w:szCs w:val="24"/>
        </w:rPr>
        <w:t>,</w:t>
      </w:r>
      <w:r w:rsidR="00666CFB">
        <w:rPr>
          <w:rFonts w:ascii="Times New Roman" w:hAnsi="Times New Roman" w:cs="Times New Roman"/>
          <w:sz w:val="24"/>
          <w:szCs w:val="24"/>
        </w:rPr>
        <w:t xml:space="preserve"> </w:t>
      </w:r>
      <w:r w:rsidR="009613A4">
        <w:rPr>
          <w:rFonts w:ascii="Times New Roman" w:hAnsi="Times New Roman" w:cs="Times New Roman"/>
          <w:sz w:val="24"/>
          <w:szCs w:val="24"/>
        </w:rPr>
        <w:t xml:space="preserve"> et le lieutenant général</w:t>
      </w:r>
      <w:r w:rsidR="00666CFB">
        <w:rPr>
          <w:rFonts w:ascii="Times New Roman" w:hAnsi="Times New Roman" w:cs="Times New Roman"/>
          <w:sz w:val="24"/>
          <w:szCs w:val="24"/>
        </w:rPr>
        <w:t xml:space="preserve"> catholique</w:t>
      </w:r>
      <w:r w:rsidR="009613A4">
        <w:rPr>
          <w:rFonts w:ascii="Times New Roman" w:hAnsi="Times New Roman" w:cs="Times New Roman"/>
          <w:sz w:val="24"/>
          <w:szCs w:val="24"/>
        </w:rPr>
        <w:t xml:space="preserve"> tout récemment nommé, le maréchal de Matignon.</w:t>
      </w:r>
      <w:r w:rsidR="001911E6">
        <w:rPr>
          <w:rFonts w:ascii="Times New Roman" w:hAnsi="Times New Roman" w:cs="Times New Roman"/>
          <w:sz w:val="24"/>
          <w:szCs w:val="24"/>
        </w:rPr>
        <w:t xml:space="preserve"> Il a exercé cette magistrature avec beaucoup plus de sér</w:t>
      </w:r>
      <w:r w:rsidR="004533A7">
        <w:rPr>
          <w:rFonts w:ascii="Times New Roman" w:hAnsi="Times New Roman" w:cs="Times New Roman"/>
          <w:sz w:val="24"/>
          <w:szCs w:val="24"/>
        </w:rPr>
        <w:t>i</w:t>
      </w:r>
      <w:r w:rsidR="001911E6">
        <w:rPr>
          <w:rFonts w:ascii="Times New Roman" w:hAnsi="Times New Roman" w:cs="Times New Roman"/>
          <w:sz w:val="24"/>
          <w:szCs w:val="24"/>
        </w:rPr>
        <w:t xml:space="preserve">eux qu’on ne l’a souvent dit. Mais il s’est trouvé dans une situation </w:t>
      </w:r>
      <w:proofErr w:type="gramStart"/>
      <w:r w:rsidR="001911E6">
        <w:rPr>
          <w:rFonts w:ascii="Times New Roman" w:hAnsi="Times New Roman" w:cs="Times New Roman"/>
          <w:sz w:val="24"/>
          <w:szCs w:val="24"/>
        </w:rPr>
        <w:t>fort</w:t>
      </w:r>
      <w:proofErr w:type="gramEnd"/>
      <w:r w:rsidR="001911E6">
        <w:rPr>
          <w:rFonts w:ascii="Times New Roman" w:hAnsi="Times New Roman" w:cs="Times New Roman"/>
          <w:sz w:val="24"/>
          <w:szCs w:val="24"/>
        </w:rPr>
        <w:t xml:space="preserve"> délicate. C’était une période de paix instable ; la </w:t>
      </w:r>
      <w:r w:rsidR="00237C6C">
        <w:rPr>
          <w:rFonts w:ascii="Times New Roman" w:hAnsi="Times New Roman" w:cs="Times New Roman"/>
          <w:sz w:val="24"/>
          <w:szCs w:val="24"/>
        </w:rPr>
        <w:t>septième</w:t>
      </w:r>
      <w:r w:rsidR="001911E6">
        <w:rPr>
          <w:rFonts w:ascii="Times New Roman" w:hAnsi="Times New Roman" w:cs="Times New Roman"/>
          <w:sz w:val="24"/>
          <w:szCs w:val="24"/>
        </w:rPr>
        <w:t xml:space="preserve"> guerre venait de se terminer, la huitième n’avait</w:t>
      </w:r>
      <w:r w:rsidR="00296DC8">
        <w:rPr>
          <w:rFonts w:ascii="Times New Roman" w:hAnsi="Times New Roman" w:cs="Times New Roman"/>
          <w:sz w:val="24"/>
          <w:szCs w:val="24"/>
        </w:rPr>
        <w:t xml:space="preserve"> </w:t>
      </w:r>
      <w:r w:rsidR="001911E6">
        <w:rPr>
          <w:rFonts w:ascii="Times New Roman" w:hAnsi="Times New Roman" w:cs="Times New Roman"/>
          <w:sz w:val="24"/>
          <w:szCs w:val="24"/>
        </w:rPr>
        <w:t>pas encore éclat</w:t>
      </w:r>
      <w:r w:rsidR="00237C6C">
        <w:rPr>
          <w:rFonts w:ascii="Times New Roman" w:hAnsi="Times New Roman" w:cs="Times New Roman"/>
          <w:sz w:val="24"/>
          <w:szCs w:val="24"/>
        </w:rPr>
        <w:t>é</w:t>
      </w:r>
      <w:r w:rsidR="001911E6">
        <w:rPr>
          <w:rFonts w:ascii="Times New Roman" w:hAnsi="Times New Roman" w:cs="Times New Roman"/>
          <w:sz w:val="24"/>
          <w:szCs w:val="24"/>
        </w:rPr>
        <w:t xml:space="preserve">. </w:t>
      </w:r>
      <w:r w:rsidR="004533A7">
        <w:rPr>
          <w:rFonts w:ascii="Times New Roman" w:hAnsi="Times New Roman" w:cs="Times New Roman"/>
          <w:sz w:val="24"/>
          <w:szCs w:val="24"/>
        </w:rPr>
        <w:t xml:space="preserve">Or </w:t>
      </w:r>
      <w:r w:rsidR="001911E6">
        <w:rPr>
          <w:rFonts w:ascii="Times New Roman" w:hAnsi="Times New Roman" w:cs="Times New Roman"/>
          <w:sz w:val="24"/>
          <w:szCs w:val="24"/>
        </w:rPr>
        <w:t>Matignon lui demand</w:t>
      </w:r>
      <w:r w:rsidR="00296DC8">
        <w:rPr>
          <w:rFonts w:ascii="Times New Roman" w:hAnsi="Times New Roman" w:cs="Times New Roman"/>
          <w:sz w:val="24"/>
          <w:szCs w:val="24"/>
        </w:rPr>
        <w:t>a</w:t>
      </w:r>
      <w:r w:rsidR="004533A7">
        <w:rPr>
          <w:rFonts w:ascii="Times New Roman" w:hAnsi="Times New Roman" w:cs="Times New Roman"/>
          <w:sz w:val="24"/>
          <w:szCs w:val="24"/>
        </w:rPr>
        <w:t>it</w:t>
      </w:r>
      <w:r w:rsidR="001911E6">
        <w:rPr>
          <w:rFonts w:ascii="Times New Roman" w:hAnsi="Times New Roman" w:cs="Times New Roman"/>
          <w:sz w:val="24"/>
          <w:szCs w:val="24"/>
        </w:rPr>
        <w:t xml:space="preserve"> de fournir de</w:t>
      </w:r>
      <w:r w:rsidR="00296DC8">
        <w:rPr>
          <w:rFonts w:ascii="Times New Roman" w:hAnsi="Times New Roman" w:cs="Times New Roman"/>
          <w:sz w:val="24"/>
          <w:szCs w:val="24"/>
        </w:rPr>
        <w:t>s</w:t>
      </w:r>
      <w:r w:rsidR="001911E6">
        <w:rPr>
          <w:rFonts w:ascii="Times New Roman" w:hAnsi="Times New Roman" w:cs="Times New Roman"/>
          <w:sz w:val="24"/>
          <w:szCs w:val="24"/>
        </w:rPr>
        <w:t xml:space="preserve"> renseignements sur les huguenots, autrement dit de mettre à profit la c</w:t>
      </w:r>
      <w:r w:rsidR="00296DC8">
        <w:rPr>
          <w:rFonts w:ascii="Times New Roman" w:hAnsi="Times New Roman" w:cs="Times New Roman"/>
          <w:sz w:val="24"/>
          <w:szCs w:val="24"/>
        </w:rPr>
        <w:t>o</w:t>
      </w:r>
      <w:r w:rsidR="001911E6">
        <w:rPr>
          <w:rFonts w:ascii="Times New Roman" w:hAnsi="Times New Roman" w:cs="Times New Roman"/>
          <w:sz w:val="24"/>
          <w:szCs w:val="24"/>
        </w:rPr>
        <w:t>nfiance dont il jouissait auprès d’eux pour surprendre leurs secr</w:t>
      </w:r>
      <w:r w:rsidR="00296DC8">
        <w:rPr>
          <w:rFonts w:ascii="Times New Roman" w:hAnsi="Times New Roman" w:cs="Times New Roman"/>
          <w:sz w:val="24"/>
          <w:szCs w:val="24"/>
        </w:rPr>
        <w:t>et</w:t>
      </w:r>
      <w:r w:rsidR="001911E6">
        <w:rPr>
          <w:rFonts w:ascii="Times New Roman" w:hAnsi="Times New Roman" w:cs="Times New Roman"/>
          <w:sz w:val="24"/>
          <w:szCs w:val="24"/>
        </w:rPr>
        <w:t xml:space="preserve">s. </w:t>
      </w:r>
      <w:r w:rsidR="00296DC8">
        <w:rPr>
          <w:rFonts w:ascii="Times New Roman" w:hAnsi="Times New Roman" w:cs="Times New Roman"/>
          <w:sz w:val="24"/>
          <w:szCs w:val="24"/>
        </w:rPr>
        <w:t>Et de leur côté les huguenots, par l’entremise de Philippe Duplessis-Mornay, gentilhomme familier du roi d</w:t>
      </w:r>
      <w:r w:rsidR="00E13BE0">
        <w:rPr>
          <w:rFonts w:ascii="Times New Roman" w:hAnsi="Times New Roman" w:cs="Times New Roman"/>
          <w:sz w:val="24"/>
          <w:szCs w:val="24"/>
        </w:rPr>
        <w:t xml:space="preserve">e Navarre et qui estimait Montaigne, </w:t>
      </w:r>
      <w:r w:rsidR="00296DC8">
        <w:rPr>
          <w:rFonts w:ascii="Times New Roman" w:hAnsi="Times New Roman" w:cs="Times New Roman"/>
          <w:sz w:val="24"/>
          <w:szCs w:val="24"/>
        </w:rPr>
        <w:t xml:space="preserve">comptaient sur lui pour défendre leur </w:t>
      </w:r>
      <w:r w:rsidR="007E3EB2">
        <w:rPr>
          <w:rFonts w:ascii="Times New Roman" w:hAnsi="Times New Roman" w:cs="Times New Roman"/>
          <w:sz w:val="24"/>
          <w:szCs w:val="24"/>
        </w:rPr>
        <w:t>bonne foi</w:t>
      </w:r>
      <w:r w:rsidR="00296DC8">
        <w:rPr>
          <w:rFonts w:ascii="Times New Roman" w:hAnsi="Times New Roman" w:cs="Times New Roman"/>
          <w:sz w:val="24"/>
          <w:szCs w:val="24"/>
        </w:rPr>
        <w:t xml:space="preserve"> auprès de Matignon. </w:t>
      </w:r>
      <w:r w:rsidR="00E13BE0">
        <w:rPr>
          <w:rFonts w:ascii="Times New Roman" w:hAnsi="Times New Roman" w:cs="Times New Roman"/>
          <w:sz w:val="24"/>
          <w:szCs w:val="24"/>
        </w:rPr>
        <w:t>Situation difficile : le risque était pour lui de jouer à son corps défendant un rôle d’agent double, de mouchard.</w:t>
      </w:r>
    </w:p>
    <w:p w:rsidR="00686F6A" w:rsidRDefault="00296DC8"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Montaigne a évoqué à demi-mots</w:t>
      </w:r>
      <w:r w:rsidR="007E3EB2">
        <w:rPr>
          <w:rFonts w:ascii="Times New Roman" w:hAnsi="Times New Roman" w:cs="Times New Roman"/>
          <w:sz w:val="24"/>
          <w:szCs w:val="24"/>
        </w:rPr>
        <w:t>,</w:t>
      </w:r>
      <w:r>
        <w:rPr>
          <w:rFonts w:ascii="Times New Roman" w:hAnsi="Times New Roman" w:cs="Times New Roman"/>
          <w:sz w:val="24"/>
          <w:szCs w:val="24"/>
        </w:rPr>
        <w:t xml:space="preserve"> </w:t>
      </w:r>
      <w:r w:rsidR="00A77107">
        <w:rPr>
          <w:rFonts w:ascii="Times New Roman" w:hAnsi="Times New Roman" w:cs="Times New Roman"/>
          <w:sz w:val="24"/>
          <w:szCs w:val="24"/>
        </w:rPr>
        <w:t xml:space="preserve">dans le chapitre intitulé </w:t>
      </w:r>
      <w:r w:rsidR="00A77107" w:rsidRPr="00296DC8">
        <w:rPr>
          <w:rFonts w:ascii="Times New Roman" w:hAnsi="Times New Roman" w:cs="Times New Roman"/>
          <w:i/>
          <w:sz w:val="24"/>
          <w:szCs w:val="24"/>
        </w:rPr>
        <w:t>De l’utile et de l’honnête</w:t>
      </w:r>
      <w:r w:rsidR="00A77107">
        <w:rPr>
          <w:rFonts w:ascii="Times New Roman" w:hAnsi="Times New Roman" w:cs="Times New Roman"/>
          <w:sz w:val="24"/>
          <w:szCs w:val="24"/>
        </w:rPr>
        <w:t xml:space="preserve">, </w:t>
      </w:r>
      <w:r>
        <w:rPr>
          <w:rFonts w:ascii="Times New Roman" w:hAnsi="Times New Roman" w:cs="Times New Roman"/>
          <w:sz w:val="24"/>
          <w:szCs w:val="24"/>
        </w:rPr>
        <w:t>le dilemme qui a été le sien. Il estime n’avoir trahi personne</w:t>
      </w:r>
      <w:r w:rsidR="007E3EB2">
        <w:rPr>
          <w:rFonts w:ascii="Times New Roman" w:hAnsi="Times New Roman" w:cs="Times New Roman"/>
          <w:sz w:val="24"/>
          <w:szCs w:val="24"/>
        </w:rPr>
        <w:t> ; il assure qu</w:t>
      </w:r>
      <w:r w:rsidR="009E52E9">
        <w:rPr>
          <w:rFonts w:ascii="Times New Roman" w:hAnsi="Times New Roman" w:cs="Times New Roman"/>
          <w:sz w:val="24"/>
          <w:szCs w:val="24"/>
        </w:rPr>
        <w:t>’il veillait à ne pas transmettre</w:t>
      </w:r>
      <w:r w:rsidR="007E3EB2">
        <w:rPr>
          <w:rFonts w:ascii="Times New Roman" w:hAnsi="Times New Roman" w:cs="Times New Roman"/>
          <w:sz w:val="24"/>
          <w:szCs w:val="24"/>
        </w:rPr>
        <w:t xml:space="preserve"> </w:t>
      </w:r>
      <w:r w:rsidR="009E52E9">
        <w:rPr>
          <w:rFonts w:ascii="Times New Roman" w:hAnsi="Times New Roman" w:cs="Times New Roman"/>
          <w:sz w:val="24"/>
          <w:szCs w:val="24"/>
        </w:rPr>
        <w:t>d’</w:t>
      </w:r>
      <w:r w:rsidR="007E3EB2">
        <w:rPr>
          <w:rFonts w:ascii="Times New Roman" w:hAnsi="Times New Roman" w:cs="Times New Roman"/>
          <w:sz w:val="24"/>
          <w:szCs w:val="24"/>
        </w:rPr>
        <w:t xml:space="preserve">informations </w:t>
      </w:r>
      <w:r w:rsidR="009E52E9">
        <w:rPr>
          <w:rFonts w:ascii="Times New Roman" w:hAnsi="Times New Roman" w:cs="Times New Roman"/>
          <w:sz w:val="24"/>
          <w:szCs w:val="24"/>
        </w:rPr>
        <w:t>vitales</w:t>
      </w:r>
      <w:r>
        <w:rPr>
          <w:rFonts w:ascii="Times New Roman" w:hAnsi="Times New Roman" w:cs="Times New Roman"/>
          <w:sz w:val="24"/>
          <w:szCs w:val="24"/>
        </w:rPr>
        <w:t>. L’essentiel</w:t>
      </w:r>
      <w:r w:rsidR="00E13BE0">
        <w:rPr>
          <w:rFonts w:ascii="Times New Roman" w:hAnsi="Times New Roman" w:cs="Times New Roman"/>
          <w:sz w:val="24"/>
          <w:szCs w:val="24"/>
        </w:rPr>
        <w:t xml:space="preserve"> à ses ye</w:t>
      </w:r>
      <w:r w:rsidR="00D40309">
        <w:rPr>
          <w:rFonts w:ascii="Times New Roman" w:hAnsi="Times New Roman" w:cs="Times New Roman"/>
          <w:sz w:val="24"/>
          <w:szCs w:val="24"/>
        </w:rPr>
        <w:t>ux</w:t>
      </w:r>
      <w:r w:rsidR="00E13BE0">
        <w:rPr>
          <w:rFonts w:ascii="Times New Roman" w:hAnsi="Times New Roman" w:cs="Times New Roman"/>
          <w:sz w:val="24"/>
          <w:szCs w:val="24"/>
        </w:rPr>
        <w:t xml:space="preserve"> </w:t>
      </w:r>
      <w:r w:rsidR="00686F6A">
        <w:rPr>
          <w:rFonts w:ascii="Times New Roman" w:hAnsi="Times New Roman" w:cs="Times New Roman"/>
          <w:sz w:val="24"/>
          <w:szCs w:val="24"/>
        </w:rPr>
        <w:t xml:space="preserve">était de </w:t>
      </w:r>
      <w:r w:rsidR="00D40309">
        <w:rPr>
          <w:rFonts w:ascii="Times New Roman" w:hAnsi="Times New Roman" w:cs="Times New Roman"/>
          <w:sz w:val="24"/>
          <w:szCs w:val="24"/>
        </w:rPr>
        <w:t>de maintenir le dialogue</w:t>
      </w:r>
      <w:r w:rsidR="00E13BE0">
        <w:rPr>
          <w:rFonts w:ascii="Times New Roman" w:hAnsi="Times New Roman" w:cs="Times New Roman"/>
          <w:sz w:val="24"/>
          <w:szCs w:val="24"/>
        </w:rPr>
        <w:t>, de</w:t>
      </w:r>
      <w:r w:rsidR="00D40309">
        <w:rPr>
          <w:rFonts w:ascii="Times New Roman" w:hAnsi="Times New Roman" w:cs="Times New Roman"/>
          <w:sz w:val="24"/>
          <w:szCs w:val="24"/>
        </w:rPr>
        <w:t xml:space="preserve"> </w:t>
      </w:r>
      <w:r w:rsidR="00686F6A">
        <w:rPr>
          <w:rFonts w:ascii="Times New Roman" w:hAnsi="Times New Roman" w:cs="Times New Roman"/>
          <w:sz w:val="24"/>
          <w:szCs w:val="24"/>
        </w:rPr>
        <w:t>faire circuler la parole entre les adversaires</w:t>
      </w:r>
      <w:r w:rsidR="00E13BE0">
        <w:rPr>
          <w:rFonts w:ascii="Times New Roman" w:hAnsi="Times New Roman" w:cs="Times New Roman"/>
          <w:sz w:val="24"/>
          <w:szCs w:val="24"/>
        </w:rPr>
        <w:t xml:space="preserve">. </w:t>
      </w:r>
      <w:r w:rsidR="00E13BE0" w:rsidRPr="00E13BE0">
        <w:rPr>
          <w:rFonts w:ascii="Times New Roman" w:hAnsi="Times New Roman" w:cs="Times New Roman"/>
          <w:sz w:val="24"/>
          <w:szCs w:val="24"/>
        </w:rPr>
        <w:t xml:space="preserve">Il est parfaitement possible, soutient-il, </w:t>
      </w:r>
      <w:r w:rsidR="00E13BE0" w:rsidRPr="00E13BE0">
        <w:rPr>
          <w:rFonts w:ascii="Times New Roman" w:hAnsi="Times New Roman" w:cs="Times New Roman"/>
          <w:sz w:val="24"/>
          <w:szCs w:val="24"/>
        </w:rPr>
        <w:lastRenderedPageBreak/>
        <w:t xml:space="preserve">d’entretenir des liens amicaux au sein de camps antagonistes : « Rien n’empêche qu’on ne se puisse comporter commodément entre des hommes qui se sont ennemis, et loyalement. » L’audace de </w:t>
      </w:r>
      <w:r w:rsidR="00960F88">
        <w:rPr>
          <w:rFonts w:ascii="Times New Roman" w:hAnsi="Times New Roman" w:cs="Times New Roman"/>
          <w:sz w:val="24"/>
          <w:szCs w:val="24"/>
        </w:rPr>
        <w:t>cette</w:t>
      </w:r>
      <w:r w:rsidR="00E13BE0" w:rsidRPr="00E13BE0">
        <w:rPr>
          <w:rFonts w:ascii="Times New Roman" w:hAnsi="Times New Roman" w:cs="Times New Roman"/>
          <w:sz w:val="24"/>
          <w:szCs w:val="24"/>
        </w:rPr>
        <w:t xml:space="preserve"> proposition, alors que se durcissait la notion d’ennemi int</w:t>
      </w:r>
      <w:r w:rsidR="00850E02">
        <w:rPr>
          <w:rFonts w:ascii="Times New Roman" w:hAnsi="Times New Roman" w:cs="Times New Roman"/>
          <w:sz w:val="24"/>
          <w:szCs w:val="24"/>
        </w:rPr>
        <w:t>érieur, mérite d’être soulignée</w:t>
      </w:r>
      <w:r w:rsidR="00686F6A" w:rsidRPr="00E13BE0">
        <w:rPr>
          <w:rFonts w:ascii="Times New Roman" w:hAnsi="Times New Roman" w:cs="Times New Roman"/>
          <w:sz w:val="24"/>
          <w:szCs w:val="24"/>
        </w:rPr>
        <w:t>.</w:t>
      </w:r>
      <w:r w:rsidR="00686F6A">
        <w:rPr>
          <w:rFonts w:ascii="Times New Roman" w:hAnsi="Times New Roman" w:cs="Times New Roman"/>
          <w:sz w:val="24"/>
          <w:szCs w:val="24"/>
        </w:rPr>
        <w:t xml:space="preserve"> </w:t>
      </w:r>
      <w:r w:rsidR="00850E02">
        <w:rPr>
          <w:rFonts w:ascii="Times New Roman" w:hAnsi="Times New Roman" w:cs="Times New Roman"/>
          <w:sz w:val="24"/>
          <w:szCs w:val="24"/>
        </w:rPr>
        <w:t>Ce faisant,</w:t>
      </w:r>
      <w:r w:rsidR="00686F6A">
        <w:rPr>
          <w:rFonts w:ascii="Times New Roman" w:hAnsi="Times New Roman" w:cs="Times New Roman"/>
          <w:sz w:val="24"/>
          <w:szCs w:val="24"/>
        </w:rPr>
        <w:t xml:space="preserve"> il s’est efforcé de montrer aux uns et aux autres qu’il ne servait pas une cause confessionnelle, mais une valeur supérieure, le bien commun, susceptible d’être partagée par tous et de transcender les différences</w:t>
      </w:r>
      <w:r w:rsidR="00F83983">
        <w:rPr>
          <w:rFonts w:ascii="Times New Roman" w:hAnsi="Times New Roman" w:cs="Times New Roman"/>
          <w:sz w:val="24"/>
          <w:szCs w:val="24"/>
        </w:rPr>
        <w:t xml:space="preserve"> religieuses</w:t>
      </w:r>
      <w:r w:rsidR="00686F6A">
        <w:rPr>
          <w:rFonts w:ascii="Times New Roman" w:hAnsi="Times New Roman" w:cs="Times New Roman"/>
          <w:sz w:val="24"/>
          <w:szCs w:val="24"/>
        </w:rPr>
        <w:t xml:space="preserve">. </w:t>
      </w:r>
      <w:r w:rsidR="00D40309">
        <w:rPr>
          <w:rFonts w:ascii="Times New Roman" w:hAnsi="Times New Roman" w:cs="Times New Roman"/>
          <w:sz w:val="24"/>
          <w:szCs w:val="24"/>
        </w:rPr>
        <w:t xml:space="preserve"> </w:t>
      </w:r>
    </w:p>
    <w:p w:rsidR="00686F6A" w:rsidRDefault="00686F6A"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C’était enc</w:t>
      </w:r>
      <w:r w:rsidR="002A2F81">
        <w:rPr>
          <w:rFonts w:ascii="Times New Roman" w:hAnsi="Times New Roman" w:cs="Times New Roman"/>
          <w:sz w:val="24"/>
          <w:szCs w:val="24"/>
        </w:rPr>
        <w:t>o</w:t>
      </w:r>
      <w:r>
        <w:rPr>
          <w:rFonts w:ascii="Times New Roman" w:hAnsi="Times New Roman" w:cs="Times New Roman"/>
          <w:sz w:val="24"/>
          <w:szCs w:val="24"/>
        </w:rPr>
        <w:t>re, à ce moment-là, une utopie</w:t>
      </w:r>
      <w:r w:rsidR="002A2F81">
        <w:rPr>
          <w:rFonts w:ascii="Times New Roman" w:hAnsi="Times New Roman" w:cs="Times New Roman"/>
          <w:sz w:val="24"/>
          <w:szCs w:val="24"/>
        </w:rPr>
        <w:t xml:space="preserve">. </w:t>
      </w:r>
      <w:r w:rsidR="009B59C7">
        <w:rPr>
          <w:rFonts w:ascii="Times New Roman" w:hAnsi="Times New Roman" w:cs="Times New Roman"/>
          <w:sz w:val="24"/>
          <w:szCs w:val="24"/>
        </w:rPr>
        <w:t>Montaigne</w:t>
      </w:r>
      <w:r w:rsidR="00636647">
        <w:rPr>
          <w:rFonts w:ascii="Times New Roman" w:hAnsi="Times New Roman" w:cs="Times New Roman"/>
          <w:sz w:val="24"/>
          <w:szCs w:val="24"/>
        </w:rPr>
        <w:t xml:space="preserve"> </w:t>
      </w:r>
      <w:r w:rsidR="00A77107">
        <w:rPr>
          <w:rFonts w:ascii="Times New Roman" w:hAnsi="Times New Roman" w:cs="Times New Roman"/>
          <w:sz w:val="24"/>
          <w:szCs w:val="24"/>
        </w:rPr>
        <w:t>n’a pu</w:t>
      </w:r>
      <w:r w:rsidR="00636647">
        <w:rPr>
          <w:rFonts w:ascii="Times New Roman" w:hAnsi="Times New Roman" w:cs="Times New Roman"/>
          <w:sz w:val="24"/>
          <w:szCs w:val="24"/>
        </w:rPr>
        <w:t xml:space="preserve"> empêcher la guerre de recommencer, inaugurée par le terrible édit de Nemours </w:t>
      </w:r>
      <w:r w:rsidR="00B00B87">
        <w:rPr>
          <w:rFonts w:ascii="Times New Roman" w:hAnsi="Times New Roman" w:cs="Times New Roman"/>
          <w:sz w:val="24"/>
          <w:szCs w:val="24"/>
        </w:rPr>
        <w:t xml:space="preserve">de 1585 </w:t>
      </w:r>
      <w:r w:rsidR="00636647">
        <w:rPr>
          <w:rFonts w:ascii="Times New Roman" w:hAnsi="Times New Roman" w:cs="Times New Roman"/>
          <w:sz w:val="24"/>
          <w:szCs w:val="24"/>
        </w:rPr>
        <w:t>qui supprimait non seulement la liberté de culte mais aussi celle de conscience.</w:t>
      </w:r>
    </w:p>
    <w:p w:rsidR="00636647" w:rsidRDefault="009B59C7"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Il</w:t>
      </w:r>
      <w:r w:rsidR="00636647">
        <w:rPr>
          <w:rFonts w:ascii="Times New Roman" w:hAnsi="Times New Roman" w:cs="Times New Roman"/>
          <w:sz w:val="24"/>
          <w:szCs w:val="24"/>
        </w:rPr>
        <w:t xml:space="preserve"> a néanmoins </w:t>
      </w:r>
      <w:r w:rsidR="00174390">
        <w:rPr>
          <w:rFonts w:ascii="Times New Roman" w:hAnsi="Times New Roman" w:cs="Times New Roman"/>
          <w:sz w:val="24"/>
          <w:szCs w:val="24"/>
        </w:rPr>
        <w:t xml:space="preserve">voulu </w:t>
      </w:r>
      <w:r w:rsidR="00636647">
        <w:rPr>
          <w:rFonts w:ascii="Times New Roman" w:hAnsi="Times New Roman" w:cs="Times New Roman"/>
          <w:sz w:val="24"/>
          <w:szCs w:val="24"/>
        </w:rPr>
        <w:t>continu</w:t>
      </w:r>
      <w:r w:rsidR="00174390">
        <w:rPr>
          <w:rFonts w:ascii="Times New Roman" w:hAnsi="Times New Roman" w:cs="Times New Roman"/>
          <w:sz w:val="24"/>
          <w:szCs w:val="24"/>
        </w:rPr>
        <w:t>er</w:t>
      </w:r>
      <w:r w:rsidR="00636647">
        <w:rPr>
          <w:rFonts w:ascii="Times New Roman" w:hAnsi="Times New Roman" w:cs="Times New Roman"/>
          <w:sz w:val="24"/>
          <w:szCs w:val="24"/>
        </w:rPr>
        <w:t xml:space="preserve"> son combat</w:t>
      </w:r>
      <w:r w:rsidR="00850E02">
        <w:rPr>
          <w:rFonts w:ascii="Times New Roman" w:hAnsi="Times New Roman" w:cs="Times New Roman"/>
          <w:sz w:val="24"/>
          <w:szCs w:val="24"/>
        </w:rPr>
        <w:t xml:space="preserve"> </w:t>
      </w:r>
      <w:r w:rsidR="00960F88">
        <w:rPr>
          <w:rFonts w:ascii="Times New Roman" w:hAnsi="Times New Roman" w:cs="Times New Roman"/>
          <w:sz w:val="24"/>
          <w:szCs w:val="24"/>
        </w:rPr>
        <w:t>une fois</w:t>
      </w:r>
      <w:r w:rsidR="00850E02">
        <w:rPr>
          <w:rFonts w:ascii="Times New Roman" w:hAnsi="Times New Roman" w:cs="Times New Roman"/>
          <w:sz w:val="24"/>
          <w:szCs w:val="24"/>
        </w:rPr>
        <w:t xml:space="preserve"> ses mandats</w:t>
      </w:r>
      <w:r w:rsidR="00960F88">
        <w:rPr>
          <w:rFonts w:ascii="Times New Roman" w:hAnsi="Times New Roman" w:cs="Times New Roman"/>
          <w:sz w:val="24"/>
          <w:szCs w:val="24"/>
        </w:rPr>
        <w:t xml:space="preserve"> terminés</w:t>
      </w:r>
      <w:r w:rsidR="00636647">
        <w:rPr>
          <w:rFonts w:ascii="Times New Roman" w:hAnsi="Times New Roman" w:cs="Times New Roman"/>
          <w:sz w:val="24"/>
          <w:szCs w:val="24"/>
        </w:rPr>
        <w:t>.</w:t>
      </w:r>
      <w:r w:rsidR="00AA76B1">
        <w:rPr>
          <w:rFonts w:ascii="Times New Roman" w:hAnsi="Times New Roman" w:cs="Times New Roman"/>
          <w:sz w:val="24"/>
          <w:szCs w:val="24"/>
        </w:rPr>
        <w:t xml:space="preserve"> Après avoir subi l’épreuve d’une </w:t>
      </w:r>
      <w:r w:rsidR="00A77107">
        <w:rPr>
          <w:rFonts w:ascii="Times New Roman" w:hAnsi="Times New Roman" w:cs="Times New Roman"/>
          <w:sz w:val="24"/>
          <w:szCs w:val="24"/>
        </w:rPr>
        <w:t xml:space="preserve">dangereuse </w:t>
      </w:r>
      <w:r w:rsidR="00AA76B1">
        <w:rPr>
          <w:rFonts w:ascii="Times New Roman" w:hAnsi="Times New Roman" w:cs="Times New Roman"/>
          <w:sz w:val="24"/>
          <w:szCs w:val="24"/>
        </w:rPr>
        <w:t>épidémie de peste dont la diffusion a</w:t>
      </w:r>
      <w:r w:rsidR="00875622">
        <w:rPr>
          <w:rFonts w:ascii="Times New Roman" w:hAnsi="Times New Roman" w:cs="Times New Roman"/>
          <w:sz w:val="24"/>
          <w:szCs w:val="24"/>
        </w:rPr>
        <w:t>vait</w:t>
      </w:r>
      <w:r w:rsidR="00AA76B1">
        <w:rPr>
          <w:rFonts w:ascii="Times New Roman" w:hAnsi="Times New Roman" w:cs="Times New Roman"/>
          <w:sz w:val="24"/>
          <w:szCs w:val="24"/>
        </w:rPr>
        <w:t xml:space="preserve"> été facilitée par les déplacements des armées, il a tenté une entreprise à vrai dire désespérée, </w:t>
      </w:r>
      <w:r w:rsidR="00960F88">
        <w:rPr>
          <w:rFonts w:ascii="Times New Roman" w:hAnsi="Times New Roman" w:cs="Times New Roman"/>
          <w:sz w:val="24"/>
          <w:szCs w:val="24"/>
        </w:rPr>
        <w:t>une</w:t>
      </w:r>
      <w:r w:rsidR="00AA76B1">
        <w:rPr>
          <w:rFonts w:ascii="Times New Roman" w:hAnsi="Times New Roman" w:cs="Times New Roman"/>
          <w:sz w:val="24"/>
          <w:szCs w:val="24"/>
        </w:rPr>
        <w:t xml:space="preserve"> conciliation entre le chef des ligueurs catholiques, le duc Henri de Guise, et le chef des protestants, le roi Henri de Navarre. Il en a fait la confidence à son ami Jacques-Auguste de Thou qui l’a rapportée dans ses Mémoires. La date exacte </w:t>
      </w:r>
      <w:r w:rsidR="00875622">
        <w:rPr>
          <w:rFonts w:ascii="Times New Roman" w:hAnsi="Times New Roman" w:cs="Times New Roman"/>
          <w:sz w:val="24"/>
          <w:szCs w:val="24"/>
        </w:rPr>
        <w:t>de </w:t>
      </w:r>
      <w:r w:rsidR="00850E02">
        <w:rPr>
          <w:rFonts w:ascii="Times New Roman" w:hAnsi="Times New Roman" w:cs="Times New Roman"/>
          <w:sz w:val="24"/>
          <w:szCs w:val="24"/>
        </w:rPr>
        <w:t xml:space="preserve"> cette tentative </w:t>
      </w:r>
      <w:r w:rsidR="00AA76B1">
        <w:rPr>
          <w:rFonts w:ascii="Times New Roman" w:hAnsi="Times New Roman" w:cs="Times New Roman"/>
          <w:sz w:val="24"/>
          <w:szCs w:val="24"/>
        </w:rPr>
        <w:t>n’est pas connue ; je me rallie à l’hypothèse plausible qui la fixe au printemps</w:t>
      </w:r>
      <w:r w:rsidR="00B67B1E">
        <w:rPr>
          <w:rFonts w:ascii="Times New Roman" w:hAnsi="Times New Roman" w:cs="Times New Roman"/>
          <w:sz w:val="24"/>
          <w:szCs w:val="24"/>
        </w:rPr>
        <w:t xml:space="preserve"> de</w:t>
      </w:r>
      <w:r w:rsidR="00AA76B1">
        <w:rPr>
          <w:rFonts w:ascii="Times New Roman" w:hAnsi="Times New Roman" w:cs="Times New Roman"/>
          <w:sz w:val="24"/>
          <w:szCs w:val="24"/>
        </w:rPr>
        <w:t xml:space="preserve"> 1586. </w:t>
      </w:r>
      <w:r w:rsidR="00850E02">
        <w:rPr>
          <w:rFonts w:ascii="Times New Roman" w:hAnsi="Times New Roman" w:cs="Times New Roman"/>
          <w:sz w:val="24"/>
          <w:szCs w:val="24"/>
        </w:rPr>
        <w:t>La hardiesse</w:t>
      </w:r>
      <w:r w:rsidR="00AA76B1">
        <w:rPr>
          <w:rFonts w:ascii="Times New Roman" w:hAnsi="Times New Roman" w:cs="Times New Roman"/>
          <w:sz w:val="24"/>
          <w:szCs w:val="24"/>
        </w:rPr>
        <w:t xml:space="preserve"> de </w:t>
      </w:r>
      <w:r w:rsidR="00CF0791">
        <w:rPr>
          <w:rFonts w:ascii="Times New Roman" w:hAnsi="Times New Roman" w:cs="Times New Roman"/>
          <w:sz w:val="24"/>
          <w:szCs w:val="24"/>
        </w:rPr>
        <w:t>cette</w:t>
      </w:r>
      <w:r w:rsidR="00AA76B1">
        <w:rPr>
          <w:rFonts w:ascii="Times New Roman" w:hAnsi="Times New Roman" w:cs="Times New Roman"/>
          <w:sz w:val="24"/>
          <w:szCs w:val="24"/>
        </w:rPr>
        <w:t xml:space="preserve"> démarche est d’autant plus fascinante qu’elle semble bien avoir été celle d’un simple </w:t>
      </w:r>
      <w:r w:rsidR="004C6610">
        <w:rPr>
          <w:rFonts w:ascii="Times New Roman" w:hAnsi="Times New Roman" w:cs="Times New Roman"/>
          <w:sz w:val="24"/>
          <w:szCs w:val="24"/>
        </w:rPr>
        <w:t>particulier</w:t>
      </w:r>
      <w:r w:rsidR="00AA76B1">
        <w:rPr>
          <w:rFonts w:ascii="Times New Roman" w:hAnsi="Times New Roman" w:cs="Times New Roman"/>
          <w:sz w:val="24"/>
          <w:szCs w:val="24"/>
        </w:rPr>
        <w:t xml:space="preserve"> sans fonction </w:t>
      </w:r>
      <w:r w:rsidR="004C6610">
        <w:rPr>
          <w:rFonts w:ascii="Times New Roman" w:hAnsi="Times New Roman" w:cs="Times New Roman"/>
          <w:sz w:val="24"/>
          <w:szCs w:val="24"/>
        </w:rPr>
        <w:t xml:space="preserve">ni mandat officiel, poussé par l’urgence du péril à </w:t>
      </w:r>
      <w:r w:rsidR="00B67B1E">
        <w:rPr>
          <w:rFonts w:ascii="Times New Roman" w:hAnsi="Times New Roman" w:cs="Times New Roman"/>
          <w:sz w:val="24"/>
          <w:szCs w:val="24"/>
        </w:rPr>
        <w:t>essayer</w:t>
      </w:r>
      <w:r w:rsidR="004C6610">
        <w:rPr>
          <w:rFonts w:ascii="Times New Roman" w:hAnsi="Times New Roman" w:cs="Times New Roman"/>
          <w:sz w:val="24"/>
          <w:szCs w:val="24"/>
        </w:rPr>
        <w:t xml:space="preserve"> </w:t>
      </w:r>
      <w:r w:rsidR="00B67B1E">
        <w:rPr>
          <w:rFonts w:ascii="Times New Roman" w:hAnsi="Times New Roman" w:cs="Times New Roman"/>
          <w:sz w:val="24"/>
          <w:szCs w:val="24"/>
        </w:rPr>
        <w:t>d’</w:t>
      </w:r>
      <w:r w:rsidR="004C6610">
        <w:rPr>
          <w:rFonts w:ascii="Times New Roman" w:hAnsi="Times New Roman" w:cs="Times New Roman"/>
          <w:sz w:val="24"/>
          <w:szCs w:val="24"/>
        </w:rPr>
        <w:t xml:space="preserve">infléchir le cours de l’histoire. </w:t>
      </w:r>
    </w:p>
    <w:p w:rsidR="004C6610" w:rsidRDefault="004C6610"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Ce fut, là encore, un échec. Mais peu de temps après l’espoir parut renaître. À la fin d’octobre 1587 Henri de Navarre </w:t>
      </w:r>
      <w:r w:rsidR="006C5399">
        <w:rPr>
          <w:rFonts w:ascii="Times New Roman" w:hAnsi="Times New Roman" w:cs="Times New Roman"/>
          <w:sz w:val="24"/>
          <w:szCs w:val="24"/>
        </w:rPr>
        <w:t>vint</w:t>
      </w:r>
      <w:r>
        <w:rPr>
          <w:rFonts w:ascii="Times New Roman" w:hAnsi="Times New Roman" w:cs="Times New Roman"/>
          <w:sz w:val="24"/>
          <w:szCs w:val="24"/>
        </w:rPr>
        <w:t xml:space="preserve"> </w:t>
      </w:r>
      <w:r w:rsidR="00540CD0">
        <w:rPr>
          <w:rFonts w:ascii="Times New Roman" w:hAnsi="Times New Roman" w:cs="Times New Roman"/>
          <w:sz w:val="24"/>
          <w:szCs w:val="24"/>
        </w:rPr>
        <w:t xml:space="preserve">pour la seconde fois </w:t>
      </w:r>
      <w:r>
        <w:rPr>
          <w:rFonts w:ascii="Times New Roman" w:hAnsi="Times New Roman" w:cs="Times New Roman"/>
          <w:sz w:val="24"/>
          <w:szCs w:val="24"/>
        </w:rPr>
        <w:t xml:space="preserve">loger avec toute sa cour à Montaigne. </w:t>
      </w:r>
      <w:r w:rsidR="00BB2955">
        <w:rPr>
          <w:rFonts w:ascii="Times New Roman" w:hAnsi="Times New Roman" w:cs="Times New Roman"/>
          <w:sz w:val="24"/>
          <w:szCs w:val="24"/>
        </w:rPr>
        <w:t>À cette date, le Béarnais était devenu l’héritier présomptif</w:t>
      </w:r>
      <w:r w:rsidR="006C5399">
        <w:rPr>
          <w:rFonts w:ascii="Times New Roman" w:hAnsi="Times New Roman" w:cs="Times New Roman"/>
          <w:sz w:val="24"/>
          <w:szCs w:val="24"/>
        </w:rPr>
        <w:t xml:space="preserve"> de la Couronne, puisqu’</w:t>
      </w:r>
      <w:r w:rsidR="00BB2955">
        <w:rPr>
          <w:rFonts w:ascii="Times New Roman" w:hAnsi="Times New Roman" w:cs="Times New Roman"/>
          <w:sz w:val="24"/>
          <w:szCs w:val="24"/>
        </w:rPr>
        <w:t>Henri III n’avait pas d’enfants et que son jeune frère François d’Anjou était mort en 1584. Un héritier évidemment contesté, rejeté avec violence par les ligueurs. Quel a pu être le sujet des entretiens qui se sont déroulés au château ?</w:t>
      </w:r>
      <w:r>
        <w:rPr>
          <w:rFonts w:ascii="Times New Roman" w:hAnsi="Times New Roman" w:cs="Times New Roman"/>
          <w:sz w:val="24"/>
          <w:szCs w:val="24"/>
        </w:rPr>
        <w:t xml:space="preserve"> On ne sait. Mais il est probable que le roi de Navarre a confié</w:t>
      </w:r>
      <w:r w:rsidR="00BB2955">
        <w:rPr>
          <w:rFonts w:ascii="Times New Roman" w:hAnsi="Times New Roman" w:cs="Times New Roman"/>
          <w:sz w:val="24"/>
          <w:szCs w:val="24"/>
        </w:rPr>
        <w:t xml:space="preserve"> une mission à</w:t>
      </w:r>
      <w:r>
        <w:rPr>
          <w:rFonts w:ascii="Times New Roman" w:hAnsi="Times New Roman" w:cs="Times New Roman"/>
          <w:sz w:val="24"/>
          <w:szCs w:val="24"/>
        </w:rPr>
        <w:t xml:space="preserve"> Montaigne</w:t>
      </w:r>
      <w:r w:rsidR="00BB2955">
        <w:rPr>
          <w:rFonts w:ascii="Times New Roman" w:hAnsi="Times New Roman" w:cs="Times New Roman"/>
          <w:sz w:val="24"/>
          <w:szCs w:val="24"/>
        </w:rPr>
        <w:t xml:space="preserve">. L’auteur des </w:t>
      </w:r>
      <w:r w:rsidR="00BB2955" w:rsidRPr="006E4155">
        <w:rPr>
          <w:rFonts w:ascii="Times New Roman" w:hAnsi="Times New Roman" w:cs="Times New Roman"/>
          <w:i/>
          <w:sz w:val="24"/>
          <w:szCs w:val="24"/>
        </w:rPr>
        <w:t>Essais</w:t>
      </w:r>
      <w:r>
        <w:rPr>
          <w:rFonts w:ascii="Times New Roman" w:hAnsi="Times New Roman" w:cs="Times New Roman"/>
          <w:sz w:val="24"/>
          <w:szCs w:val="24"/>
        </w:rPr>
        <w:t xml:space="preserve"> s’apprêtait en effet à partir pour Paris</w:t>
      </w:r>
      <w:r w:rsidR="00BB2955">
        <w:rPr>
          <w:rFonts w:ascii="Times New Roman" w:hAnsi="Times New Roman" w:cs="Times New Roman"/>
          <w:sz w:val="24"/>
          <w:szCs w:val="24"/>
        </w:rPr>
        <w:t>, en février 1588,</w:t>
      </w:r>
      <w:r>
        <w:rPr>
          <w:rFonts w:ascii="Times New Roman" w:hAnsi="Times New Roman" w:cs="Times New Roman"/>
          <w:sz w:val="24"/>
          <w:szCs w:val="24"/>
        </w:rPr>
        <w:t xml:space="preserve"> où il comptait faire publier la troisième édition de </w:t>
      </w:r>
      <w:r w:rsidR="00BB2955">
        <w:rPr>
          <w:rFonts w:ascii="Times New Roman" w:hAnsi="Times New Roman" w:cs="Times New Roman"/>
          <w:sz w:val="24"/>
          <w:szCs w:val="24"/>
        </w:rPr>
        <w:t xml:space="preserve">son œuvre, </w:t>
      </w:r>
      <w:r>
        <w:rPr>
          <w:rFonts w:ascii="Times New Roman" w:hAnsi="Times New Roman" w:cs="Times New Roman"/>
          <w:sz w:val="24"/>
          <w:szCs w:val="24"/>
        </w:rPr>
        <w:t>enrichi</w:t>
      </w:r>
      <w:r w:rsidR="00BB2955">
        <w:rPr>
          <w:rFonts w:ascii="Times New Roman" w:hAnsi="Times New Roman" w:cs="Times New Roman"/>
          <w:sz w:val="24"/>
          <w:szCs w:val="24"/>
        </w:rPr>
        <w:t>e</w:t>
      </w:r>
      <w:r>
        <w:rPr>
          <w:rFonts w:ascii="Times New Roman" w:hAnsi="Times New Roman" w:cs="Times New Roman"/>
          <w:sz w:val="24"/>
          <w:szCs w:val="24"/>
        </w:rPr>
        <w:t xml:space="preserve"> d’un </w:t>
      </w:r>
      <w:r w:rsidR="00174390">
        <w:rPr>
          <w:rFonts w:ascii="Times New Roman" w:hAnsi="Times New Roman" w:cs="Times New Roman"/>
          <w:sz w:val="24"/>
          <w:szCs w:val="24"/>
        </w:rPr>
        <w:t>nouveau</w:t>
      </w:r>
      <w:r>
        <w:rPr>
          <w:rFonts w:ascii="Times New Roman" w:hAnsi="Times New Roman" w:cs="Times New Roman"/>
          <w:sz w:val="24"/>
          <w:szCs w:val="24"/>
        </w:rPr>
        <w:t xml:space="preserve"> livre </w:t>
      </w:r>
      <w:r w:rsidR="00624546">
        <w:rPr>
          <w:rFonts w:ascii="Times New Roman" w:hAnsi="Times New Roman" w:cs="Times New Roman"/>
          <w:sz w:val="24"/>
          <w:szCs w:val="24"/>
        </w:rPr>
        <w:t>et</w:t>
      </w:r>
      <w:r>
        <w:rPr>
          <w:rFonts w:ascii="Times New Roman" w:hAnsi="Times New Roman" w:cs="Times New Roman"/>
          <w:sz w:val="24"/>
          <w:szCs w:val="24"/>
        </w:rPr>
        <w:t xml:space="preserve"> de plus de 600 additions. Il allait à cette occasion rencontrer de nouveau Henri III et pouvait </w:t>
      </w:r>
      <w:r w:rsidR="006E4155">
        <w:rPr>
          <w:rFonts w:ascii="Times New Roman" w:hAnsi="Times New Roman" w:cs="Times New Roman"/>
          <w:sz w:val="24"/>
          <w:szCs w:val="24"/>
        </w:rPr>
        <w:t xml:space="preserve">donc </w:t>
      </w:r>
      <w:r>
        <w:rPr>
          <w:rFonts w:ascii="Times New Roman" w:hAnsi="Times New Roman" w:cs="Times New Roman"/>
          <w:sz w:val="24"/>
          <w:szCs w:val="24"/>
        </w:rPr>
        <w:t xml:space="preserve">se faire </w:t>
      </w:r>
      <w:r w:rsidR="00174390">
        <w:rPr>
          <w:rFonts w:ascii="Times New Roman" w:hAnsi="Times New Roman" w:cs="Times New Roman"/>
          <w:sz w:val="24"/>
          <w:szCs w:val="24"/>
        </w:rPr>
        <w:t xml:space="preserve">auprès de lui </w:t>
      </w:r>
      <w:r w:rsidR="00BB2955">
        <w:rPr>
          <w:rFonts w:ascii="Times New Roman" w:hAnsi="Times New Roman" w:cs="Times New Roman"/>
          <w:sz w:val="24"/>
          <w:szCs w:val="24"/>
        </w:rPr>
        <w:t xml:space="preserve">l’avocat </w:t>
      </w:r>
      <w:r w:rsidR="00174390">
        <w:rPr>
          <w:rFonts w:ascii="Times New Roman" w:hAnsi="Times New Roman" w:cs="Times New Roman"/>
          <w:sz w:val="24"/>
          <w:szCs w:val="24"/>
        </w:rPr>
        <w:t xml:space="preserve">du roi de Navarre pour parvenir à </w:t>
      </w:r>
      <w:r w:rsidR="00F4400E">
        <w:rPr>
          <w:rFonts w:ascii="Times New Roman" w:hAnsi="Times New Roman" w:cs="Times New Roman"/>
          <w:sz w:val="24"/>
          <w:szCs w:val="24"/>
        </w:rPr>
        <w:t>un accommodement</w:t>
      </w:r>
      <w:r w:rsidR="00BB2955">
        <w:rPr>
          <w:rFonts w:ascii="Times New Roman" w:hAnsi="Times New Roman" w:cs="Times New Roman"/>
          <w:sz w:val="24"/>
          <w:szCs w:val="24"/>
        </w:rPr>
        <w:t xml:space="preserve">. Il serait accompagné et appuyé dans cette mission par le fils de Matignon, Odet de </w:t>
      </w:r>
      <w:proofErr w:type="spellStart"/>
      <w:r w:rsidR="00BB2955">
        <w:rPr>
          <w:rFonts w:ascii="Times New Roman" w:hAnsi="Times New Roman" w:cs="Times New Roman"/>
          <w:sz w:val="24"/>
          <w:szCs w:val="24"/>
        </w:rPr>
        <w:t>Thorigny</w:t>
      </w:r>
      <w:proofErr w:type="spellEnd"/>
      <w:r w:rsidR="00BB2955">
        <w:rPr>
          <w:rFonts w:ascii="Times New Roman" w:hAnsi="Times New Roman" w:cs="Times New Roman"/>
          <w:sz w:val="24"/>
          <w:szCs w:val="24"/>
        </w:rPr>
        <w:t>, qui voyagerait avec lui.</w:t>
      </w:r>
      <w:r w:rsidR="00F4400E">
        <w:rPr>
          <w:rFonts w:ascii="Times New Roman" w:hAnsi="Times New Roman" w:cs="Times New Roman"/>
          <w:sz w:val="24"/>
          <w:szCs w:val="24"/>
        </w:rPr>
        <w:t xml:space="preserve"> </w:t>
      </w:r>
    </w:p>
    <w:p w:rsidR="00D808BF" w:rsidRDefault="00D808BF" w:rsidP="00A73A27">
      <w:pPr>
        <w:spacing w:line="360" w:lineRule="auto"/>
        <w:ind w:firstLine="708"/>
        <w:contextualSpacing/>
        <w:jc w:val="both"/>
        <w:rPr>
          <w:rFonts w:ascii="Times New Roman" w:hAnsi="Times New Roman" w:cs="Times New Roman"/>
          <w:sz w:val="24"/>
          <w:szCs w:val="24"/>
        </w:rPr>
      </w:pPr>
    </w:p>
    <w:p w:rsidR="00624546" w:rsidRDefault="00624546"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L’année 1588 a été </w:t>
      </w:r>
      <w:r w:rsidR="00F4400E">
        <w:rPr>
          <w:rFonts w:ascii="Times New Roman" w:hAnsi="Times New Roman" w:cs="Times New Roman"/>
          <w:sz w:val="24"/>
          <w:szCs w:val="24"/>
        </w:rPr>
        <w:t xml:space="preserve">pour Montaigne </w:t>
      </w:r>
      <w:r>
        <w:rPr>
          <w:rFonts w:ascii="Times New Roman" w:hAnsi="Times New Roman" w:cs="Times New Roman"/>
          <w:sz w:val="24"/>
          <w:szCs w:val="24"/>
        </w:rPr>
        <w:t xml:space="preserve">fertile en </w:t>
      </w:r>
      <w:r w:rsidR="00DB3090">
        <w:rPr>
          <w:rFonts w:ascii="Times New Roman" w:hAnsi="Times New Roman" w:cs="Times New Roman"/>
          <w:sz w:val="24"/>
          <w:szCs w:val="24"/>
        </w:rPr>
        <w:t xml:space="preserve">péripéties et en </w:t>
      </w:r>
      <w:r>
        <w:rPr>
          <w:rFonts w:ascii="Times New Roman" w:hAnsi="Times New Roman" w:cs="Times New Roman"/>
          <w:sz w:val="24"/>
          <w:szCs w:val="24"/>
        </w:rPr>
        <w:t>événements tragiques</w:t>
      </w:r>
      <w:r w:rsidR="00B00B87">
        <w:rPr>
          <w:rFonts w:ascii="Times New Roman" w:hAnsi="Times New Roman" w:cs="Times New Roman"/>
          <w:sz w:val="24"/>
          <w:szCs w:val="24"/>
        </w:rPr>
        <w:t xml:space="preserve"> que je ne peux évoquer que rapidement</w:t>
      </w:r>
      <w:r>
        <w:rPr>
          <w:rFonts w:ascii="Times New Roman" w:hAnsi="Times New Roman" w:cs="Times New Roman"/>
          <w:sz w:val="24"/>
          <w:szCs w:val="24"/>
        </w:rPr>
        <w:t xml:space="preserve">. Pour la première fois dans l’histoire de Paris, le </w:t>
      </w:r>
      <w:r>
        <w:rPr>
          <w:rFonts w:ascii="Times New Roman" w:hAnsi="Times New Roman" w:cs="Times New Roman"/>
          <w:sz w:val="24"/>
          <w:szCs w:val="24"/>
        </w:rPr>
        <w:lastRenderedPageBreak/>
        <w:t>peuple, soulevé par les ligueurs, dressa en mai des barricades dans les rue</w:t>
      </w:r>
      <w:r w:rsidR="006E4155">
        <w:rPr>
          <w:rFonts w:ascii="Times New Roman" w:hAnsi="Times New Roman" w:cs="Times New Roman"/>
          <w:sz w:val="24"/>
          <w:szCs w:val="24"/>
        </w:rPr>
        <w:t>s</w:t>
      </w:r>
      <w:r w:rsidR="00D808BF">
        <w:rPr>
          <w:rFonts w:ascii="Times New Roman" w:hAnsi="Times New Roman" w:cs="Times New Roman"/>
          <w:sz w:val="24"/>
          <w:szCs w:val="24"/>
        </w:rPr>
        <w:t xml:space="preserve"> – formées de barriques remplies de terre ou de pavés – ce </w:t>
      </w:r>
      <w:r w:rsidR="006E4155">
        <w:rPr>
          <w:rFonts w:ascii="Times New Roman" w:hAnsi="Times New Roman" w:cs="Times New Roman"/>
          <w:sz w:val="24"/>
          <w:szCs w:val="24"/>
        </w:rPr>
        <w:t xml:space="preserve">qui </w:t>
      </w:r>
      <w:r>
        <w:rPr>
          <w:rFonts w:ascii="Times New Roman" w:hAnsi="Times New Roman" w:cs="Times New Roman"/>
          <w:sz w:val="24"/>
          <w:szCs w:val="24"/>
        </w:rPr>
        <w:t xml:space="preserve">obligea </w:t>
      </w:r>
      <w:r w:rsidR="006E4155">
        <w:rPr>
          <w:rFonts w:ascii="Times New Roman" w:hAnsi="Times New Roman" w:cs="Times New Roman"/>
          <w:sz w:val="24"/>
          <w:szCs w:val="24"/>
        </w:rPr>
        <w:t>Henri III</w:t>
      </w:r>
      <w:r>
        <w:rPr>
          <w:rFonts w:ascii="Times New Roman" w:hAnsi="Times New Roman" w:cs="Times New Roman"/>
          <w:sz w:val="24"/>
          <w:szCs w:val="24"/>
        </w:rPr>
        <w:t xml:space="preserve"> à fuir. Montaigne</w:t>
      </w:r>
      <w:r w:rsidR="00960F88">
        <w:rPr>
          <w:rFonts w:ascii="Times New Roman" w:hAnsi="Times New Roman" w:cs="Times New Roman"/>
          <w:sz w:val="24"/>
          <w:szCs w:val="24"/>
        </w:rPr>
        <w:t xml:space="preserve"> ne put réussir sa mission ; il</w:t>
      </w:r>
      <w:r>
        <w:rPr>
          <w:rFonts w:ascii="Times New Roman" w:hAnsi="Times New Roman" w:cs="Times New Roman"/>
          <w:sz w:val="24"/>
          <w:szCs w:val="24"/>
        </w:rPr>
        <w:t xml:space="preserve"> suivit </w:t>
      </w:r>
      <w:r w:rsidR="006E4155">
        <w:rPr>
          <w:rFonts w:ascii="Times New Roman" w:hAnsi="Times New Roman" w:cs="Times New Roman"/>
          <w:sz w:val="24"/>
          <w:szCs w:val="24"/>
        </w:rPr>
        <w:t xml:space="preserve">le roi </w:t>
      </w:r>
      <w:r w:rsidR="00960F88">
        <w:rPr>
          <w:rFonts w:ascii="Times New Roman" w:hAnsi="Times New Roman" w:cs="Times New Roman"/>
          <w:sz w:val="24"/>
          <w:szCs w:val="24"/>
        </w:rPr>
        <w:t xml:space="preserve">à Chartres puis à Rouen, </w:t>
      </w:r>
      <w:r>
        <w:rPr>
          <w:rFonts w:ascii="Times New Roman" w:hAnsi="Times New Roman" w:cs="Times New Roman"/>
          <w:sz w:val="24"/>
          <w:szCs w:val="24"/>
        </w:rPr>
        <w:t xml:space="preserve">mais il revint dans la capitale pour </w:t>
      </w:r>
      <w:r w:rsidR="00423652">
        <w:rPr>
          <w:rFonts w:ascii="Times New Roman" w:hAnsi="Times New Roman" w:cs="Times New Roman"/>
          <w:sz w:val="24"/>
          <w:szCs w:val="24"/>
        </w:rPr>
        <w:t xml:space="preserve">prendre livraison de la troisième édition de son livre. Paris était alors en état d’insurrection. Montaigne le constata à ses dépens : </w:t>
      </w:r>
      <w:r w:rsidR="006E4155">
        <w:rPr>
          <w:rFonts w:ascii="Times New Roman" w:hAnsi="Times New Roman" w:cs="Times New Roman"/>
          <w:sz w:val="24"/>
          <w:szCs w:val="24"/>
        </w:rPr>
        <w:t xml:space="preserve">les soldats </w:t>
      </w:r>
      <w:r w:rsidR="00540CD0">
        <w:rPr>
          <w:rFonts w:ascii="Times New Roman" w:hAnsi="Times New Roman" w:cs="Times New Roman"/>
          <w:sz w:val="24"/>
          <w:szCs w:val="24"/>
        </w:rPr>
        <w:t>d</w:t>
      </w:r>
      <w:r w:rsidR="006E4155">
        <w:rPr>
          <w:rFonts w:ascii="Times New Roman" w:hAnsi="Times New Roman" w:cs="Times New Roman"/>
          <w:sz w:val="24"/>
          <w:szCs w:val="24"/>
        </w:rPr>
        <w:t xml:space="preserve">e la Ligue </w:t>
      </w:r>
      <w:r w:rsidR="00540CD0">
        <w:rPr>
          <w:rFonts w:ascii="Times New Roman" w:hAnsi="Times New Roman" w:cs="Times New Roman"/>
          <w:sz w:val="24"/>
          <w:szCs w:val="24"/>
        </w:rPr>
        <w:t xml:space="preserve">l’arrêtèrent et </w:t>
      </w:r>
      <w:r w:rsidR="006E4155">
        <w:rPr>
          <w:rFonts w:ascii="Times New Roman" w:hAnsi="Times New Roman" w:cs="Times New Roman"/>
          <w:sz w:val="24"/>
          <w:szCs w:val="24"/>
        </w:rPr>
        <w:t>l’emprisonnèrent</w:t>
      </w:r>
      <w:r w:rsidR="00423652">
        <w:rPr>
          <w:rFonts w:ascii="Times New Roman" w:hAnsi="Times New Roman" w:cs="Times New Roman"/>
          <w:sz w:val="24"/>
          <w:szCs w:val="24"/>
        </w:rPr>
        <w:t xml:space="preserve"> à la Bastille pendant quelques heures, à la suite, semble-t-il, d’un malentendu ; Catherine de Médicis dut intervenir pour le faire libérer. C’est à Paris aussi qu’il fit la connaissance d</w:t>
      </w:r>
      <w:r w:rsidR="006E764C">
        <w:rPr>
          <w:rFonts w:ascii="Times New Roman" w:hAnsi="Times New Roman" w:cs="Times New Roman"/>
          <w:sz w:val="24"/>
          <w:szCs w:val="24"/>
        </w:rPr>
        <w:t>’une</w:t>
      </w:r>
      <w:r w:rsidR="00423652">
        <w:rPr>
          <w:rFonts w:ascii="Times New Roman" w:hAnsi="Times New Roman" w:cs="Times New Roman"/>
          <w:sz w:val="24"/>
          <w:szCs w:val="24"/>
        </w:rPr>
        <w:t xml:space="preserve"> jeune admiratrice, Marie de Gournay, qui dev</w:t>
      </w:r>
      <w:r w:rsidR="006E4155">
        <w:rPr>
          <w:rFonts w:ascii="Times New Roman" w:hAnsi="Times New Roman" w:cs="Times New Roman"/>
          <w:sz w:val="24"/>
          <w:szCs w:val="24"/>
        </w:rPr>
        <w:t>in</w:t>
      </w:r>
      <w:r w:rsidR="00423652">
        <w:rPr>
          <w:rFonts w:ascii="Times New Roman" w:hAnsi="Times New Roman" w:cs="Times New Roman"/>
          <w:sz w:val="24"/>
          <w:szCs w:val="24"/>
        </w:rPr>
        <w:t xml:space="preserve">t sa fille d’alliance et </w:t>
      </w:r>
      <w:r w:rsidR="006E4155">
        <w:rPr>
          <w:rFonts w:ascii="Times New Roman" w:hAnsi="Times New Roman" w:cs="Times New Roman"/>
          <w:sz w:val="24"/>
          <w:szCs w:val="24"/>
        </w:rPr>
        <w:t>se chargea plus tard</w:t>
      </w:r>
      <w:r w:rsidR="00423652">
        <w:rPr>
          <w:rFonts w:ascii="Times New Roman" w:hAnsi="Times New Roman" w:cs="Times New Roman"/>
          <w:sz w:val="24"/>
          <w:szCs w:val="24"/>
        </w:rPr>
        <w:t xml:space="preserve"> des éditions posthumes de son œuvre. Il passa une partie de l’été chez elle, à Gournay, en Picardie, puis rentra chez lui en faisant étape à Blois où se réunissaient pour la seconde fois les </w:t>
      </w:r>
      <w:r w:rsidR="00486520">
        <w:rPr>
          <w:rFonts w:ascii="Times New Roman" w:hAnsi="Times New Roman" w:cs="Times New Roman"/>
          <w:sz w:val="24"/>
          <w:szCs w:val="24"/>
        </w:rPr>
        <w:t>É</w:t>
      </w:r>
      <w:r w:rsidR="00423652">
        <w:rPr>
          <w:rFonts w:ascii="Times New Roman" w:hAnsi="Times New Roman" w:cs="Times New Roman"/>
          <w:sz w:val="24"/>
          <w:szCs w:val="24"/>
        </w:rPr>
        <w:t xml:space="preserve">tats généraux. Montaigne </w:t>
      </w:r>
      <w:r w:rsidR="007B67EE">
        <w:rPr>
          <w:rFonts w:ascii="Times New Roman" w:hAnsi="Times New Roman" w:cs="Times New Roman"/>
          <w:sz w:val="24"/>
          <w:szCs w:val="24"/>
        </w:rPr>
        <w:t>plaçait de grands espoirs</w:t>
      </w:r>
      <w:r w:rsidR="006E4155">
        <w:rPr>
          <w:rFonts w:ascii="Times New Roman" w:hAnsi="Times New Roman" w:cs="Times New Roman"/>
          <w:sz w:val="24"/>
          <w:szCs w:val="24"/>
        </w:rPr>
        <w:t xml:space="preserve"> en cette assemblée</w:t>
      </w:r>
      <w:r w:rsidR="007B67EE">
        <w:rPr>
          <w:rFonts w:ascii="Times New Roman" w:hAnsi="Times New Roman" w:cs="Times New Roman"/>
          <w:sz w:val="24"/>
          <w:szCs w:val="24"/>
        </w:rPr>
        <w:t xml:space="preserve"> des délégués des trois ordres du royaume. Espoirs</w:t>
      </w:r>
      <w:r w:rsidR="006E4155">
        <w:rPr>
          <w:rFonts w:ascii="Times New Roman" w:hAnsi="Times New Roman" w:cs="Times New Roman"/>
          <w:sz w:val="24"/>
          <w:szCs w:val="24"/>
        </w:rPr>
        <w:t xml:space="preserve"> </w:t>
      </w:r>
      <w:r w:rsidR="00486520">
        <w:rPr>
          <w:rFonts w:ascii="Times New Roman" w:hAnsi="Times New Roman" w:cs="Times New Roman"/>
          <w:sz w:val="24"/>
          <w:szCs w:val="24"/>
        </w:rPr>
        <w:t xml:space="preserve">très </w:t>
      </w:r>
      <w:r w:rsidR="00540CD0">
        <w:rPr>
          <w:rFonts w:ascii="Times New Roman" w:hAnsi="Times New Roman" w:cs="Times New Roman"/>
          <w:sz w:val="24"/>
          <w:szCs w:val="24"/>
        </w:rPr>
        <w:t xml:space="preserve">vite </w:t>
      </w:r>
      <w:r w:rsidR="006E4155">
        <w:rPr>
          <w:rFonts w:ascii="Times New Roman" w:hAnsi="Times New Roman" w:cs="Times New Roman"/>
          <w:sz w:val="24"/>
          <w:szCs w:val="24"/>
        </w:rPr>
        <w:t xml:space="preserve">démentis ; </w:t>
      </w:r>
      <w:r w:rsidR="00423652">
        <w:rPr>
          <w:rFonts w:ascii="Times New Roman" w:hAnsi="Times New Roman" w:cs="Times New Roman"/>
          <w:sz w:val="24"/>
          <w:szCs w:val="24"/>
        </w:rPr>
        <w:t>Henri III, exaspéré par l’audace du duc de Guise, le fit ass</w:t>
      </w:r>
      <w:r w:rsidR="006E764C">
        <w:rPr>
          <w:rFonts w:ascii="Times New Roman" w:hAnsi="Times New Roman" w:cs="Times New Roman"/>
          <w:sz w:val="24"/>
          <w:szCs w:val="24"/>
        </w:rPr>
        <w:t xml:space="preserve">assiner et </w:t>
      </w:r>
      <w:r w:rsidR="0075767F">
        <w:rPr>
          <w:rFonts w:ascii="Times New Roman" w:hAnsi="Times New Roman" w:cs="Times New Roman"/>
          <w:sz w:val="24"/>
          <w:szCs w:val="24"/>
        </w:rPr>
        <w:t>ordonna l’arrestation</w:t>
      </w:r>
      <w:r w:rsidR="006E764C">
        <w:rPr>
          <w:rFonts w:ascii="Times New Roman" w:hAnsi="Times New Roman" w:cs="Times New Roman"/>
          <w:sz w:val="24"/>
          <w:szCs w:val="24"/>
        </w:rPr>
        <w:t xml:space="preserve"> </w:t>
      </w:r>
      <w:r w:rsidR="0075767F">
        <w:rPr>
          <w:rFonts w:ascii="Times New Roman" w:hAnsi="Times New Roman" w:cs="Times New Roman"/>
          <w:sz w:val="24"/>
          <w:szCs w:val="24"/>
        </w:rPr>
        <w:t>d’</w:t>
      </w:r>
      <w:r w:rsidR="006E764C">
        <w:rPr>
          <w:rFonts w:ascii="Times New Roman" w:hAnsi="Times New Roman" w:cs="Times New Roman"/>
          <w:sz w:val="24"/>
          <w:szCs w:val="24"/>
        </w:rPr>
        <w:t xml:space="preserve">un bon nombre de députés </w:t>
      </w:r>
      <w:r w:rsidR="007B67EE">
        <w:rPr>
          <w:rFonts w:ascii="Times New Roman" w:hAnsi="Times New Roman" w:cs="Times New Roman"/>
          <w:sz w:val="24"/>
          <w:szCs w:val="24"/>
        </w:rPr>
        <w:t>favorables à la Ligue</w:t>
      </w:r>
      <w:r w:rsidR="006E764C">
        <w:rPr>
          <w:rFonts w:ascii="Times New Roman" w:hAnsi="Times New Roman" w:cs="Times New Roman"/>
          <w:sz w:val="24"/>
          <w:szCs w:val="24"/>
        </w:rPr>
        <w:t xml:space="preserve">. </w:t>
      </w:r>
      <w:r w:rsidR="006E4155">
        <w:rPr>
          <w:rFonts w:ascii="Times New Roman" w:hAnsi="Times New Roman" w:cs="Times New Roman"/>
          <w:sz w:val="24"/>
          <w:szCs w:val="24"/>
        </w:rPr>
        <w:t>L</w:t>
      </w:r>
      <w:r w:rsidR="006E764C">
        <w:rPr>
          <w:rFonts w:ascii="Times New Roman" w:hAnsi="Times New Roman" w:cs="Times New Roman"/>
          <w:sz w:val="24"/>
          <w:szCs w:val="24"/>
        </w:rPr>
        <w:t xml:space="preserve">es </w:t>
      </w:r>
      <w:r w:rsidR="00486520">
        <w:rPr>
          <w:rFonts w:ascii="Times New Roman" w:hAnsi="Times New Roman" w:cs="Times New Roman"/>
          <w:sz w:val="24"/>
          <w:szCs w:val="24"/>
        </w:rPr>
        <w:t>É</w:t>
      </w:r>
      <w:r w:rsidR="006E764C">
        <w:rPr>
          <w:rFonts w:ascii="Times New Roman" w:hAnsi="Times New Roman" w:cs="Times New Roman"/>
          <w:sz w:val="24"/>
          <w:szCs w:val="24"/>
        </w:rPr>
        <w:t>tats</w:t>
      </w:r>
      <w:r w:rsidR="006E4155">
        <w:rPr>
          <w:rFonts w:ascii="Times New Roman" w:hAnsi="Times New Roman" w:cs="Times New Roman"/>
          <w:sz w:val="24"/>
          <w:szCs w:val="24"/>
        </w:rPr>
        <w:t xml:space="preserve"> s’achevèrent</w:t>
      </w:r>
      <w:r w:rsidR="006E764C">
        <w:rPr>
          <w:rFonts w:ascii="Times New Roman" w:hAnsi="Times New Roman" w:cs="Times New Roman"/>
          <w:sz w:val="24"/>
          <w:szCs w:val="24"/>
        </w:rPr>
        <w:t> ; mais le roi paya de sa mort ce coup de majesté hasardeux</w:t>
      </w:r>
      <w:r w:rsidR="006E4155">
        <w:rPr>
          <w:rFonts w:ascii="Times New Roman" w:hAnsi="Times New Roman" w:cs="Times New Roman"/>
          <w:sz w:val="24"/>
          <w:szCs w:val="24"/>
        </w:rPr>
        <w:t xml:space="preserve"> : il fut </w:t>
      </w:r>
      <w:r w:rsidR="006E764C">
        <w:rPr>
          <w:rFonts w:ascii="Times New Roman" w:hAnsi="Times New Roman" w:cs="Times New Roman"/>
          <w:sz w:val="24"/>
          <w:szCs w:val="24"/>
        </w:rPr>
        <w:t>poignardé le 1</w:t>
      </w:r>
      <w:r w:rsidR="006E764C" w:rsidRPr="006E764C">
        <w:rPr>
          <w:rFonts w:ascii="Times New Roman" w:hAnsi="Times New Roman" w:cs="Times New Roman"/>
          <w:sz w:val="24"/>
          <w:szCs w:val="24"/>
          <w:vertAlign w:val="superscript"/>
        </w:rPr>
        <w:t>er</w:t>
      </w:r>
      <w:r w:rsidR="006E764C">
        <w:rPr>
          <w:rFonts w:ascii="Times New Roman" w:hAnsi="Times New Roman" w:cs="Times New Roman"/>
          <w:sz w:val="24"/>
          <w:szCs w:val="24"/>
        </w:rPr>
        <w:t xml:space="preserve"> août 1589 par le moine dominicain Jacques Clément.</w:t>
      </w:r>
      <w:r w:rsidR="00D808BF">
        <w:rPr>
          <w:rFonts w:ascii="Times New Roman" w:hAnsi="Times New Roman" w:cs="Times New Roman"/>
          <w:sz w:val="24"/>
          <w:szCs w:val="24"/>
        </w:rPr>
        <w:t xml:space="preserve"> Illustration de ce que Montaigne appelait « les jeux tragiques de l’humaine fortune ».</w:t>
      </w:r>
    </w:p>
    <w:p w:rsidR="006E764C" w:rsidRDefault="000D0E66"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Il</w:t>
      </w:r>
      <w:r w:rsidR="006E764C">
        <w:rPr>
          <w:rFonts w:ascii="Times New Roman" w:hAnsi="Times New Roman" w:cs="Times New Roman"/>
          <w:sz w:val="24"/>
          <w:szCs w:val="24"/>
        </w:rPr>
        <w:t xml:space="preserve"> était déjà revenu dans son château quand survinrent les meurtres du duc de Guise et du roi. Il se rallia au </w:t>
      </w:r>
      <w:r w:rsidR="001D45D9">
        <w:rPr>
          <w:rFonts w:ascii="Times New Roman" w:hAnsi="Times New Roman" w:cs="Times New Roman"/>
          <w:sz w:val="24"/>
          <w:szCs w:val="24"/>
        </w:rPr>
        <w:t>successeur</w:t>
      </w:r>
      <w:r w:rsidR="006E764C">
        <w:rPr>
          <w:rFonts w:ascii="Times New Roman" w:hAnsi="Times New Roman" w:cs="Times New Roman"/>
          <w:sz w:val="24"/>
          <w:szCs w:val="24"/>
        </w:rPr>
        <w:t xml:space="preserve"> légitime, Henri de Navarre devenu Henri IV. </w:t>
      </w:r>
      <w:r w:rsidR="001D45D9">
        <w:rPr>
          <w:rFonts w:ascii="Times New Roman" w:hAnsi="Times New Roman" w:cs="Times New Roman"/>
          <w:sz w:val="24"/>
          <w:szCs w:val="24"/>
        </w:rPr>
        <w:t>Tout en blâmant ses prises d’armes, i</w:t>
      </w:r>
      <w:r w:rsidR="006E764C">
        <w:rPr>
          <w:rFonts w:ascii="Times New Roman" w:hAnsi="Times New Roman" w:cs="Times New Roman"/>
          <w:sz w:val="24"/>
          <w:szCs w:val="24"/>
        </w:rPr>
        <w:t xml:space="preserve">l appréciait en lui sa capacité à rassembler, démontrée notamment par le caractère multiconfessionnel des fidélités </w:t>
      </w:r>
      <w:r w:rsidR="001D45D9">
        <w:rPr>
          <w:rFonts w:ascii="Times New Roman" w:hAnsi="Times New Roman" w:cs="Times New Roman"/>
          <w:sz w:val="24"/>
          <w:szCs w:val="24"/>
        </w:rPr>
        <w:t>que le Béarnais</w:t>
      </w:r>
      <w:r w:rsidR="006E764C">
        <w:rPr>
          <w:rFonts w:ascii="Times New Roman" w:hAnsi="Times New Roman" w:cs="Times New Roman"/>
          <w:sz w:val="24"/>
          <w:szCs w:val="24"/>
        </w:rPr>
        <w:t xml:space="preserve"> avait réussi à gagner à sa cause. </w:t>
      </w:r>
      <w:r w:rsidR="0088287F">
        <w:rPr>
          <w:rFonts w:ascii="Times New Roman" w:hAnsi="Times New Roman" w:cs="Times New Roman"/>
          <w:sz w:val="24"/>
          <w:szCs w:val="24"/>
        </w:rPr>
        <w:t xml:space="preserve">L’avènement du nouveau roi </w:t>
      </w:r>
      <w:r w:rsidR="00DB3090">
        <w:rPr>
          <w:rFonts w:ascii="Times New Roman" w:hAnsi="Times New Roman" w:cs="Times New Roman"/>
          <w:sz w:val="24"/>
          <w:szCs w:val="24"/>
        </w:rPr>
        <w:t>f</w:t>
      </w:r>
      <w:r w:rsidR="0088287F">
        <w:rPr>
          <w:rFonts w:ascii="Times New Roman" w:hAnsi="Times New Roman" w:cs="Times New Roman"/>
          <w:sz w:val="24"/>
          <w:szCs w:val="24"/>
        </w:rPr>
        <w:t>it renaître en lui un vieux rêve, celui de devenir le conseiller privé du monarque. Ce rêve l’habitait depuis longtemps</w:t>
      </w:r>
      <w:r w:rsidR="00DB3090">
        <w:rPr>
          <w:rFonts w:ascii="Times New Roman" w:hAnsi="Times New Roman" w:cs="Times New Roman"/>
          <w:sz w:val="24"/>
          <w:szCs w:val="24"/>
        </w:rPr>
        <w:t xml:space="preserve"> déjà</w:t>
      </w:r>
      <w:r w:rsidR="0088287F">
        <w:rPr>
          <w:rFonts w:ascii="Times New Roman" w:hAnsi="Times New Roman" w:cs="Times New Roman"/>
          <w:sz w:val="24"/>
          <w:szCs w:val="24"/>
        </w:rPr>
        <w:t xml:space="preserve">, </w:t>
      </w:r>
      <w:r w:rsidR="001D45D9">
        <w:rPr>
          <w:rFonts w:ascii="Times New Roman" w:hAnsi="Times New Roman" w:cs="Times New Roman"/>
          <w:sz w:val="24"/>
          <w:szCs w:val="24"/>
        </w:rPr>
        <w:t xml:space="preserve">sans doute dès </w:t>
      </w:r>
      <w:r w:rsidR="00540CD0">
        <w:rPr>
          <w:rFonts w:ascii="Times New Roman" w:hAnsi="Times New Roman" w:cs="Times New Roman"/>
          <w:sz w:val="24"/>
          <w:szCs w:val="24"/>
        </w:rPr>
        <w:t>1580, date à laquelle il était</w:t>
      </w:r>
      <w:r w:rsidR="0088287F">
        <w:rPr>
          <w:rFonts w:ascii="Times New Roman" w:hAnsi="Times New Roman" w:cs="Times New Roman"/>
          <w:sz w:val="24"/>
          <w:szCs w:val="24"/>
        </w:rPr>
        <w:t xml:space="preserve"> venu présenter la première édition de son livre à Henri III. </w:t>
      </w:r>
      <w:r w:rsidR="007B67EE">
        <w:rPr>
          <w:rFonts w:ascii="Times New Roman" w:hAnsi="Times New Roman" w:cs="Times New Roman"/>
          <w:sz w:val="24"/>
          <w:szCs w:val="24"/>
        </w:rPr>
        <w:t>Il a souvent dit qu’il souhaitait</w:t>
      </w:r>
      <w:r w:rsidR="00B00B87">
        <w:rPr>
          <w:rFonts w:ascii="Times New Roman" w:hAnsi="Times New Roman" w:cs="Times New Roman"/>
          <w:sz w:val="24"/>
          <w:szCs w:val="24"/>
        </w:rPr>
        <w:t xml:space="preserve"> </w:t>
      </w:r>
      <w:r w:rsidR="0088287F">
        <w:rPr>
          <w:rFonts w:ascii="Times New Roman" w:hAnsi="Times New Roman" w:cs="Times New Roman"/>
          <w:sz w:val="24"/>
          <w:szCs w:val="24"/>
        </w:rPr>
        <w:t>servir son prince en homme privé, sans être piégé par les lourdeurs d’une charge officielle</w:t>
      </w:r>
      <w:r w:rsidR="007B67EE">
        <w:rPr>
          <w:rFonts w:ascii="Times New Roman" w:hAnsi="Times New Roman" w:cs="Times New Roman"/>
          <w:sz w:val="24"/>
          <w:szCs w:val="24"/>
        </w:rPr>
        <w:t xml:space="preserve">, hors d’un </w:t>
      </w:r>
      <w:r w:rsidR="007B67EE" w:rsidRPr="007B67EE">
        <w:rPr>
          <w:rFonts w:ascii="Times New Roman" w:hAnsi="Times New Roman" w:cs="Times New Roman"/>
          <w:i/>
          <w:sz w:val="24"/>
          <w:szCs w:val="24"/>
        </w:rPr>
        <w:t xml:space="preserve">cursus </w:t>
      </w:r>
      <w:proofErr w:type="spellStart"/>
      <w:r w:rsidR="007B67EE" w:rsidRPr="007B67EE">
        <w:rPr>
          <w:rFonts w:ascii="Times New Roman" w:hAnsi="Times New Roman" w:cs="Times New Roman"/>
          <w:i/>
          <w:sz w:val="24"/>
          <w:szCs w:val="24"/>
        </w:rPr>
        <w:t>honorum</w:t>
      </w:r>
      <w:proofErr w:type="spellEnd"/>
      <w:r w:rsidR="007B67EE">
        <w:rPr>
          <w:rFonts w:ascii="Times New Roman" w:hAnsi="Times New Roman" w:cs="Times New Roman"/>
          <w:sz w:val="24"/>
          <w:szCs w:val="24"/>
        </w:rPr>
        <w:t xml:space="preserve"> contraignant</w:t>
      </w:r>
      <w:r w:rsidR="0088287F">
        <w:rPr>
          <w:rFonts w:ascii="Times New Roman" w:hAnsi="Times New Roman" w:cs="Times New Roman"/>
          <w:sz w:val="24"/>
          <w:szCs w:val="24"/>
        </w:rPr>
        <w:t> ; s’il a accepté la mairie de Bordeaux, c’est</w:t>
      </w:r>
      <w:r w:rsidR="00B00B87">
        <w:rPr>
          <w:rFonts w:ascii="Times New Roman" w:hAnsi="Times New Roman" w:cs="Times New Roman"/>
          <w:sz w:val="24"/>
          <w:szCs w:val="24"/>
        </w:rPr>
        <w:t>, on l’a vu,</w:t>
      </w:r>
      <w:r w:rsidR="0088287F">
        <w:rPr>
          <w:rFonts w:ascii="Times New Roman" w:hAnsi="Times New Roman" w:cs="Times New Roman"/>
          <w:sz w:val="24"/>
          <w:szCs w:val="24"/>
        </w:rPr>
        <w:t xml:space="preserve"> par esprit d’obéissance et sans l’avoir sollicitée. </w:t>
      </w:r>
      <w:r w:rsidR="00540CD0">
        <w:rPr>
          <w:rFonts w:ascii="Times New Roman" w:hAnsi="Times New Roman" w:cs="Times New Roman"/>
          <w:sz w:val="24"/>
          <w:szCs w:val="24"/>
        </w:rPr>
        <w:t>Être le c</w:t>
      </w:r>
      <w:r w:rsidR="0088287F">
        <w:rPr>
          <w:rFonts w:ascii="Times New Roman" w:hAnsi="Times New Roman" w:cs="Times New Roman"/>
          <w:sz w:val="24"/>
          <w:szCs w:val="24"/>
        </w:rPr>
        <w:t>onseiller</w:t>
      </w:r>
      <w:r w:rsidR="00033040">
        <w:rPr>
          <w:rFonts w:ascii="Times New Roman" w:hAnsi="Times New Roman" w:cs="Times New Roman"/>
          <w:sz w:val="24"/>
          <w:szCs w:val="24"/>
        </w:rPr>
        <w:t xml:space="preserve"> privé du</w:t>
      </w:r>
      <w:r w:rsidR="0088287F">
        <w:rPr>
          <w:rFonts w:ascii="Times New Roman" w:hAnsi="Times New Roman" w:cs="Times New Roman"/>
          <w:sz w:val="24"/>
          <w:szCs w:val="24"/>
        </w:rPr>
        <w:t xml:space="preserve"> souverain était une </w:t>
      </w:r>
      <w:r w:rsidR="00174390">
        <w:rPr>
          <w:rFonts w:ascii="Times New Roman" w:hAnsi="Times New Roman" w:cs="Times New Roman"/>
          <w:sz w:val="24"/>
          <w:szCs w:val="24"/>
        </w:rPr>
        <w:t xml:space="preserve">ancienne </w:t>
      </w:r>
      <w:r w:rsidR="0088287F">
        <w:rPr>
          <w:rFonts w:ascii="Times New Roman" w:hAnsi="Times New Roman" w:cs="Times New Roman"/>
          <w:sz w:val="24"/>
          <w:szCs w:val="24"/>
        </w:rPr>
        <w:t xml:space="preserve">utopie </w:t>
      </w:r>
      <w:r w:rsidR="00846DFD">
        <w:rPr>
          <w:rFonts w:ascii="Times New Roman" w:hAnsi="Times New Roman" w:cs="Times New Roman"/>
          <w:sz w:val="24"/>
          <w:szCs w:val="24"/>
        </w:rPr>
        <w:t xml:space="preserve">des </w:t>
      </w:r>
      <w:r w:rsidR="0088287F">
        <w:rPr>
          <w:rFonts w:ascii="Times New Roman" w:hAnsi="Times New Roman" w:cs="Times New Roman"/>
          <w:sz w:val="24"/>
          <w:szCs w:val="24"/>
        </w:rPr>
        <w:t>humaniste</w:t>
      </w:r>
      <w:r w:rsidR="00846DFD">
        <w:rPr>
          <w:rFonts w:ascii="Times New Roman" w:hAnsi="Times New Roman" w:cs="Times New Roman"/>
          <w:sz w:val="24"/>
          <w:szCs w:val="24"/>
        </w:rPr>
        <w:t>s</w:t>
      </w:r>
      <w:r w:rsidR="00033040">
        <w:rPr>
          <w:rFonts w:ascii="Times New Roman" w:hAnsi="Times New Roman" w:cs="Times New Roman"/>
          <w:sz w:val="24"/>
          <w:szCs w:val="24"/>
        </w:rPr>
        <w:t> ;</w:t>
      </w:r>
      <w:r w:rsidR="0088287F">
        <w:rPr>
          <w:rFonts w:ascii="Times New Roman" w:hAnsi="Times New Roman" w:cs="Times New Roman"/>
          <w:sz w:val="24"/>
          <w:szCs w:val="24"/>
        </w:rPr>
        <w:t xml:space="preserve"> </w:t>
      </w:r>
      <w:r w:rsidR="00033040">
        <w:rPr>
          <w:rFonts w:ascii="Times New Roman" w:hAnsi="Times New Roman" w:cs="Times New Roman"/>
          <w:sz w:val="24"/>
          <w:szCs w:val="24"/>
        </w:rPr>
        <w:t xml:space="preserve">Érasme par exemple </w:t>
      </w:r>
      <w:r w:rsidR="00174390">
        <w:rPr>
          <w:rFonts w:ascii="Times New Roman" w:hAnsi="Times New Roman" w:cs="Times New Roman"/>
          <w:sz w:val="24"/>
          <w:szCs w:val="24"/>
        </w:rPr>
        <w:t xml:space="preserve">l’avait caressée </w:t>
      </w:r>
      <w:r w:rsidR="0088287F" w:rsidRPr="0088287F">
        <w:rPr>
          <w:rFonts w:ascii="Times New Roman" w:hAnsi="Times New Roman" w:cs="Times New Roman"/>
          <w:sz w:val="24"/>
          <w:szCs w:val="24"/>
        </w:rPr>
        <w:t xml:space="preserve">lorsqu’il dédia à Charles Quint son </w:t>
      </w:r>
      <w:proofErr w:type="spellStart"/>
      <w:r w:rsidR="0088287F" w:rsidRPr="0088287F">
        <w:rPr>
          <w:rFonts w:ascii="Times New Roman" w:hAnsi="Times New Roman" w:cs="Times New Roman"/>
          <w:i/>
          <w:sz w:val="24"/>
          <w:szCs w:val="24"/>
        </w:rPr>
        <w:t>Institutio</w:t>
      </w:r>
      <w:proofErr w:type="spellEnd"/>
      <w:r w:rsidR="0088287F" w:rsidRPr="0088287F">
        <w:rPr>
          <w:rFonts w:ascii="Times New Roman" w:hAnsi="Times New Roman" w:cs="Times New Roman"/>
          <w:i/>
          <w:sz w:val="24"/>
          <w:szCs w:val="24"/>
        </w:rPr>
        <w:t xml:space="preserve"> </w:t>
      </w:r>
      <w:proofErr w:type="spellStart"/>
      <w:r w:rsidR="0088287F" w:rsidRPr="0088287F">
        <w:rPr>
          <w:rFonts w:ascii="Times New Roman" w:hAnsi="Times New Roman" w:cs="Times New Roman"/>
          <w:i/>
          <w:sz w:val="24"/>
          <w:szCs w:val="24"/>
        </w:rPr>
        <w:t>Principis</w:t>
      </w:r>
      <w:proofErr w:type="spellEnd"/>
      <w:r w:rsidR="0088287F" w:rsidRPr="0088287F">
        <w:rPr>
          <w:rFonts w:ascii="Times New Roman" w:hAnsi="Times New Roman" w:cs="Times New Roman"/>
          <w:i/>
          <w:sz w:val="24"/>
          <w:szCs w:val="24"/>
        </w:rPr>
        <w:t xml:space="preserve"> </w:t>
      </w:r>
      <w:proofErr w:type="spellStart"/>
      <w:r w:rsidR="0088287F" w:rsidRPr="0088287F">
        <w:rPr>
          <w:rFonts w:ascii="Times New Roman" w:hAnsi="Times New Roman" w:cs="Times New Roman"/>
          <w:i/>
          <w:sz w:val="24"/>
          <w:szCs w:val="24"/>
        </w:rPr>
        <w:t>christiani</w:t>
      </w:r>
      <w:proofErr w:type="spellEnd"/>
      <w:r w:rsidR="00DB3090">
        <w:rPr>
          <w:rFonts w:ascii="Times New Roman" w:hAnsi="Times New Roman" w:cs="Times New Roman"/>
          <w:i/>
          <w:sz w:val="24"/>
          <w:szCs w:val="24"/>
        </w:rPr>
        <w:t>,</w:t>
      </w:r>
      <w:r w:rsidR="0088287F" w:rsidRPr="0088287F">
        <w:rPr>
          <w:rFonts w:ascii="Times New Roman" w:hAnsi="Times New Roman" w:cs="Times New Roman"/>
          <w:sz w:val="24"/>
          <w:szCs w:val="24"/>
        </w:rPr>
        <w:t xml:space="preserve"> ou encore Guillaume Budé </w:t>
      </w:r>
      <w:r w:rsidR="0088287F">
        <w:rPr>
          <w:rFonts w:ascii="Times New Roman" w:hAnsi="Times New Roman" w:cs="Times New Roman"/>
          <w:sz w:val="24"/>
          <w:szCs w:val="24"/>
        </w:rPr>
        <w:t>quand il adressa</w:t>
      </w:r>
      <w:r w:rsidR="0088287F" w:rsidRPr="0088287F">
        <w:rPr>
          <w:rFonts w:ascii="Times New Roman" w:hAnsi="Times New Roman" w:cs="Times New Roman"/>
          <w:sz w:val="24"/>
          <w:szCs w:val="24"/>
        </w:rPr>
        <w:t xml:space="preserve"> à François I</w:t>
      </w:r>
      <w:r w:rsidR="0088287F" w:rsidRPr="0088287F">
        <w:rPr>
          <w:rFonts w:ascii="Times New Roman" w:hAnsi="Times New Roman" w:cs="Times New Roman"/>
          <w:sz w:val="24"/>
          <w:szCs w:val="24"/>
          <w:vertAlign w:val="superscript"/>
        </w:rPr>
        <w:t>er</w:t>
      </w:r>
      <w:r w:rsidR="0088287F" w:rsidRPr="0088287F">
        <w:rPr>
          <w:rFonts w:ascii="Times New Roman" w:hAnsi="Times New Roman" w:cs="Times New Roman"/>
          <w:sz w:val="24"/>
          <w:szCs w:val="24"/>
        </w:rPr>
        <w:t xml:space="preserve"> son </w:t>
      </w:r>
      <w:r w:rsidR="0088287F" w:rsidRPr="0088287F">
        <w:rPr>
          <w:rFonts w:ascii="Times New Roman" w:hAnsi="Times New Roman" w:cs="Times New Roman"/>
          <w:i/>
          <w:sz w:val="24"/>
          <w:szCs w:val="24"/>
        </w:rPr>
        <w:t xml:space="preserve">Institution du Prince. </w:t>
      </w:r>
      <w:r w:rsidR="0088287F" w:rsidRPr="0088287F">
        <w:rPr>
          <w:rFonts w:ascii="Times New Roman" w:hAnsi="Times New Roman" w:cs="Times New Roman"/>
          <w:sz w:val="24"/>
          <w:szCs w:val="24"/>
        </w:rPr>
        <w:t xml:space="preserve">Sur leurs traces, Montaigne </w:t>
      </w:r>
      <w:r w:rsidR="001D45D9">
        <w:rPr>
          <w:rFonts w:ascii="Times New Roman" w:hAnsi="Times New Roman" w:cs="Times New Roman"/>
          <w:sz w:val="24"/>
          <w:szCs w:val="24"/>
        </w:rPr>
        <w:t>aurait aimé</w:t>
      </w:r>
      <w:r w:rsidR="0088287F" w:rsidRPr="0088287F">
        <w:rPr>
          <w:rFonts w:ascii="Times New Roman" w:hAnsi="Times New Roman" w:cs="Times New Roman"/>
          <w:sz w:val="24"/>
          <w:szCs w:val="24"/>
        </w:rPr>
        <w:t xml:space="preserve"> guider son roi vers l’art difficile de mener une vie humaine au sein des pesa</w:t>
      </w:r>
      <w:r w:rsidR="001D45D9">
        <w:rPr>
          <w:rFonts w:ascii="Times New Roman" w:hAnsi="Times New Roman" w:cs="Times New Roman"/>
          <w:sz w:val="24"/>
          <w:szCs w:val="24"/>
        </w:rPr>
        <w:t xml:space="preserve">nteurs du pouvoir. </w:t>
      </w:r>
      <w:r w:rsidR="0028535B">
        <w:rPr>
          <w:rFonts w:ascii="Times New Roman" w:hAnsi="Times New Roman" w:cs="Times New Roman"/>
          <w:sz w:val="24"/>
          <w:szCs w:val="24"/>
        </w:rPr>
        <w:t xml:space="preserve"> </w:t>
      </w:r>
    </w:p>
    <w:p w:rsidR="009A2809" w:rsidRDefault="001D45D9"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Henri III, </w:t>
      </w:r>
      <w:r w:rsidR="0028535B">
        <w:rPr>
          <w:rFonts w:ascii="Times New Roman" w:hAnsi="Times New Roman" w:cs="Times New Roman"/>
          <w:sz w:val="24"/>
          <w:szCs w:val="24"/>
        </w:rPr>
        <w:t>monarque</w:t>
      </w:r>
      <w:r>
        <w:rPr>
          <w:rFonts w:ascii="Times New Roman" w:hAnsi="Times New Roman" w:cs="Times New Roman"/>
          <w:sz w:val="24"/>
          <w:szCs w:val="24"/>
        </w:rPr>
        <w:t xml:space="preserve"> imprévisible et déconcertant, ne lui a pas permis de réaliser cette ambition ; </w:t>
      </w:r>
      <w:r w:rsidR="006E4155">
        <w:rPr>
          <w:rFonts w:ascii="Times New Roman" w:hAnsi="Times New Roman" w:cs="Times New Roman"/>
          <w:sz w:val="24"/>
          <w:szCs w:val="24"/>
        </w:rPr>
        <w:t xml:space="preserve">mais </w:t>
      </w:r>
      <w:r>
        <w:rPr>
          <w:rFonts w:ascii="Times New Roman" w:hAnsi="Times New Roman" w:cs="Times New Roman"/>
          <w:sz w:val="24"/>
          <w:szCs w:val="24"/>
        </w:rPr>
        <w:t xml:space="preserve">le nouveau </w:t>
      </w:r>
      <w:r w:rsidR="0028535B">
        <w:rPr>
          <w:rFonts w:ascii="Times New Roman" w:hAnsi="Times New Roman" w:cs="Times New Roman"/>
          <w:sz w:val="24"/>
          <w:szCs w:val="24"/>
        </w:rPr>
        <w:t>souverain</w:t>
      </w:r>
      <w:r>
        <w:rPr>
          <w:rFonts w:ascii="Times New Roman" w:hAnsi="Times New Roman" w:cs="Times New Roman"/>
          <w:sz w:val="24"/>
          <w:szCs w:val="24"/>
        </w:rPr>
        <w:t>, qui avait eu l’occasion de m</w:t>
      </w:r>
      <w:r w:rsidR="006E4155">
        <w:rPr>
          <w:rFonts w:ascii="Times New Roman" w:hAnsi="Times New Roman" w:cs="Times New Roman"/>
          <w:sz w:val="24"/>
          <w:szCs w:val="24"/>
        </w:rPr>
        <w:t>es</w:t>
      </w:r>
      <w:r>
        <w:rPr>
          <w:rFonts w:ascii="Times New Roman" w:hAnsi="Times New Roman" w:cs="Times New Roman"/>
          <w:sz w:val="24"/>
          <w:szCs w:val="24"/>
        </w:rPr>
        <w:t xml:space="preserve">urer </w:t>
      </w:r>
      <w:r w:rsidR="0028535B">
        <w:rPr>
          <w:rFonts w:ascii="Times New Roman" w:hAnsi="Times New Roman" w:cs="Times New Roman"/>
          <w:sz w:val="24"/>
          <w:szCs w:val="24"/>
        </w:rPr>
        <w:t>s</w:t>
      </w:r>
      <w:r>
        <w:rPr>
          <w:rFonts w:ascii="Times New Roman" w:hAnsi="Times New Roman" w:cs="Times New Roman"/>
          <w:sz w:val="24"/>
          <w:szCs w:val="24"/>
        </w:rPr>
        <w:t xml:space="preserve">a loyauté, </w:t>
      </w:r>
      <w:r w:rsidR="00C57C5B">
        <w:rPr>
          <w:rFonts w:ascii="Times New Roman" w:hAnsi="Times New Roman" w:cs="Times New Roman"/>
          <w:sz w:val="24"/>
          <w:szCs w:val="24"/>
        </w:rPr>
        <w:t>pourrait</w:t>
      </w:r>
      <w:r>
        <w:rPr>
          <w:rFonts w:ascii="Times New Roman" w:hAnsi="Times New Roman" w:cs="Times New Roman"/>
          <w:sz w:val="24"/>
          <w:szCs w:val="24"/>
        </w:rPr>
        <w:t xml:space="preserve"> peut-être l’appeler auprès de lui. </w:t>
      </w:r>
      <w:r w:rsidR="0028535B">
        <w:rPr>
          <w:rFonts w:ascii="Times New Roman" w:hAnsi="Times New Roman" w:cs="Times New Roman"/>
          <w:sz w:val="24"/>
          <w:szCs w:val="24"/>
        </w:rPr>
        <w:t xml:space="preserve">Montaigne lui écrivit plusieurs lettres, dont seules deux ont </w:t>
      </w:r>
      <w:r w:rsidR="0028535B">
        <w:rPr>
          <w:rFonts w:ascii="Times New Roman" w:hAnsi="Times New Roman" w:cs="Times New Roman"/>
          <w:sz w:val="24"/>
          <w:szCs w:val="24"/>
        </w:rPr>
        <w:lastRenderedPageBreak/>
        <w:t xml:space="preserve">été conservées. Dans la première, il proposait </w:t>
      </w:r>
      <w:r w:rsidR="000D0E66">
        <w:rPr>
          <w:rFonts w:ascii="Times New Roman" w:hAnsi="Times New Roman" w:cs="Times New Roman"/>
          <w:sz w:val="24"/>
          <w:szCs w:val="24"/>
        </w:rPr>
        <w:t xml:space="preserve">discrètement </w:t>
      </w:r>
      <w:r w:rsidR="0028535B">
        <w:rPr>
          <w:rFonts w:ascii="Times New Roman" w:hAnsi="Times New Roman" w:cs="Times New Roman"/>
          <w:sz w:val="24"/>
          <w:szCs w:val="24"/>
        </w:rPr>
        <w:t>ses services</w:t>
      </w:r>
      <w:r>
        <w:rPr>
          <w:rFonts w:ascii="Times New Roman" w:hAnsi="Times New Roman" w:cs="Times New Roman"/>
          <w:sz w:val="24"/>
          <w:szCs w:val="24"/>
        </w:rPr>
        <w:t>. Le roi finit par lui répondre, mais crut pouvoir lui proposer une rémunération. La réaction de Montaigne fut hautaine :</w:t>
      </w:r>
      <w:r w:rsidR="000914A7">
        <w:rPr>
          <w:sz w:val="24"/>
          <w:szCs w:val="24"/>
        </w:rPr>
        <w:t xml:space="preserve"> </w:t>
      </w:r>
      <w:r w:rsidR="000914A7" w:rsidRPr="000914A7">
        <w:rPr>
          <w:rFonts w:ascii="Times New Roman" w:hAnsi="Times New Roman" w:cs="Times New Roman"/>
          <w:sz w:val="24"/>
          <w:szCs w:val="24"/>
        </w:rPr>
        <w:t xml:space="preserve">« Sire, </w:t>
      </w:r>
      <w:r w:rsidR="00033040">
        <w:rPr>
          <w:rFonts w:ascii="Times New Roman" w:hAnsi="Times New Roman" w:cs="Times New Roman"/>
          <w:sz w:val="24"/>
          <w:szCs w:val="24"/>
        </w:rPr>
        <w:t xml:space="preserve">lui écrivit-il, </w:t>
      </w:r>
      <w:r w:rsidR="000914A7" w:rsidRPr="000914A7">
        <w:rPr>
          <w:rFonts w:ascii="Times New Roman" w:hAnsi="Times New Roman" w:cs="Times New Roman"/>
          <w:sz w:val="24"/>
          <w:szCs w:val="24"/>
        </w:rPr>
        <w:t>Votre Majesté me fera, s’il lui plaît, cette grâce de croire que je ne plaindrai jamais ma bourse aux occasions auxquelles je ne voudrais épargner ma vie. Je n’ai jamais reçu [un] bien quelconque de la libéralité des Rois, non plus que [je l’ai] demandé ni mérité. »</w:t>
      </w:r>
      <w:r w:rsidR="00846DFD">
        <w:rPr>
          <w:rFonts w:ascii="Times New Roman" w:hAnsi="Times New Roman" w:cs="Times New Roman"/>
          <w:sz w:val="24"/>
          <w:szCs w:val="24"/>
        </w:rPr>
        <w:t xml:space="preserve"> Être salarié pour un service qu’il offrait librement le révulsait.</w:t>
      </w:r>
      <w:r w:rsidR="000914A7" w:rsidRPr="000914A7">
        <w:rPr>
          <w:rFonts w:ascii="Times New Roman" w:hAnsi="Times New Roman" w:cs="Times New Roman"/>
          <w:sz w:val="24"/>
          <w:szCs w:val="24"/>
        </w:rPr>
        <w:t xml:space="preserve"> </w:t>
      </w:r>
    </w:p>
    <w:p w:rsidR="001D45D9" w:rsidRDefault="000914A7" w:rsidP="00A73A27">
      <w:pPr>
        <w:spacing w:line="360" w:lineRule="auto"/>
        <w:ind w:firstLine="708"/>
        <w:contextualSpacing/>
        <w:jc w:val="both"/>
        <w:rPr>
          <w:rFonts w:ascii="Times New Roman" w:hAnsi="Times New Roman" w:cs="Times New Roman"/>
          <w:sz w:val="24"/>
          <w:szCs w:val="24"/>
        </w:rPr>
      </w:pPr>
      <w:r w:rsidRPr="000914A7">
        <w:rPr>
          <w:rFonts w:ascii="Times New Roman" w:hAnsi="Times New Roman" w:cs="Times New Roman"/>
          <w:sz w:val="24"/>
          <w:szCs w:val="24"/>
        </w:rPr>
        <w:t xml:space="preserve">C’est sur </w:t>
      </w:r>
      <w:r>
        <w:rPr>
          <w:rFonts w:ascii="Times New Roman" w:hAnsi="Times New Roman" w:cs="Times New Roman"/>
          <w:sz w:val="24"/>
          <w:szCs w:val="24"/>
        </w:rPr>
        <w:t>ce malentendu</w:t>
      </w:r>
      <w:r w:rsidRPr="000914A7">
        <w:rPr>
          <w:rFonts w:ascii="Times New Roman" w:hAnsi="Times New Roman" w:cs="Times New Roman"/>
          <w:sz w:val="24"/>
          <w:szCs w:val="24"/>
        </w:rPr>
        <w:t xml:space="preserve"> que se termin</w:t>
      </w:r>
      <w:r w:rsidR="00FF1296">
        <w:rPr>
          <w:rFonts w:ascii="Times New Roman" w:hAnsi="Times New Roman" w:cs="Times New Roman"/>
          <w:sz w:val="24"/>
          <w:szCs w:val="24"/>
        </w:rPr>
        <w:t>èr</w:t>
      </w:r>
      <w:r w:rsidRPr="000914A7">
        <w:rPr>
          <w:rFonts w:ascii="Times New Roman" w:hAnsi="Times New Roman" w:cs="Times New Roman"/>
          <w:sz w:val="24"/>
          <w:szCs w:val="24"/>
        </w:rPr>
        <w:t>e</w:t>
      </w:r>
      <w:r w:rsidR="009A2809">
        <w:rPr>
          <w:rFonts w:ascii="Times New Roman" w:hAnsi="Times New Roman" w:cs="Times New Roman"/>
          <w:sz w:val="24"/>
          <w:szCs w:val="24"/>
        </w:rPr>
        <w:t>nt</w:t>
      </w:r>
      <w:r w:rsidRPr="000914A7">
        <w:rPr>
          <w:rFonts w:ascii="Times New Roman" w:hAnsi="Times New Roman" w:cs="Times New Roman"/>
          <w:sz w:val="24"/>
          <w:szCs w:val="24"/>
        </w:rPr>
        <w:t xml:space="preserve"> </w:t>
      </w:r>
      <w:r w:rsidR="007B67EE">
        <w:rPr>
          <w:rFonts w:ascii="Times New Roman" w:hAnsi="Times New Roman" w:cs="Times New Roman"/>
          <w:sz w:val="24"/>
          <w:szCs w:val="24"/>
        </w:rPr>
        <w:t>s</w:t>
      </w:r>
      <w:r w:rsidR="009A2809">
        <w:rPr>
          <w:rFonts w:ascii="Times New Roman" w:hAnsi="Times New Roman" w:cs="Times New Roman"/>
          <w:sz w:val="24"/>
          <w:szCs w:val="24"/>
        </w:rPr>
        <w:t>es espérances</w:t>
      </w:r>
      <w:r w:rsidR="000D0E66">
        <w:rPr>
          <w:rFonts w:ascii="Times New Roman" w:hAnsi="Times New Roman" w:cs="Times New Roman"/>
          <w:sz w:val="24"/>
          <w:szCs w:val="24"/>
        </w:rPr>
        <w:t> </w:t>
      </w:r>
      <w:r w:rsidRPr="000914A7">
        <w:rPr>
          <w:rFonts w:ascii="Times New Roman" w:hAnsi="Times New Roman" w:cs="Times New Roman"/>
          <w:sz w:val="24"/>
          <w:szCs w:val="24"/>
        </w:rPr>
        <w:t xml:space="preserve">; </w:t>
      </w:r>
      <w:r>
        <w:rPr>
          <w:rFonts w:ascii="Times New Roman" w:hAnsi="Times New Roman" w:cs="Times New Roman"/>
          <w:sz w:val="24"/>
          <w:szCs w:val="24"/>
        </w:rPr>
        <w:t>il</w:t>
      </w:r>
      <w:r w:rsidRPr="000914A7">
        <w:rPr>
          <w:rFonts w:ascii="Times New Roman" w:hAnsi="Times New Roman" w:cs="Times New Roman"/>
          <w:sz w:val="24"/>
          <w:szCs w:val="24"/>
        </w:rPr>
        <w:t xml:space="preserve"> entérin</w:t>
      </w:r>
      <w:r w:rsidR="00FF1296">
        <w:rPr>
          <w:rFonts w:ascii="Times New Roman" w:hAnsi="Times New Roman" w:cs="Times New Roman"/>
          <w:sz w:val="24"/>
          <w:szCs w:val="24"/>
        </w:rPr>
        <w:t>a</w:t>
      </w:r>
      <w:r w:rsidRPr="000914A7">
        <w:rPr>
          <w:rFonts w:ascii="Times New Roman" w:hAnsi="Times New Roman" w:cs="Times New Roman"/>
          <w:sz w:val="24"/>
          <w:szCs w:val="24"/>
        </w:rPr>
        <w:t xml:space="preserve"> un rendez-vous manqué</w:t>
      </w:r>
      <w:r w:rsidR="009A2809">
        <w:rPr>
          <w:rFonts w:ascii="Times New Roman" w:hAnsi="Times New Roman" w:cs="Times New Roman"/>
          <w:sz w:val="24"/>
          <w:szCs w:val="24"/>
        </w:rPr>
        <w:t>.</w:t>
      </w:r>
      <w:r w:rsidRPr="000914A7">
        <w:rPr>
          <w:rFonts w:ascii="Times New Roman" w:hAnsi="Times New Roman" w:cs="Times New Roman"/>
          <w:sz w:val="24"/>
          <w:szCs w:val="24"/>
        </w:rPr>
        <w:t xml:space="preserve"> L’ultime occasion qui pouvait </w:t>
      </w:r>
      <w:r w:rsidR="00846DFD">
        <w:rPr>
          <w:rFonts w:ascii="Times New Roman" w:hAnsi="Times New Roman" w:cs="Times New Roman"/>
          <w:sz w:val="24"/>
          <w:szCs w:val="24"/>
        </w:rPr>
        <w:t>se présenter</w:t>
      </w:r>
      <w:r w:rsidRPr="000914A7">
        <w:rPr>
          <w:rFonts w:ascii="Times New Roman" w:hAnsi="Times New Roman" w:cs="Times New Roman"/>
          <w:sz w:val="24"/>
          <w:szCs w:val="24"/>
        </w:rPr>
        <w:t xml:space="preserve"> de contribuer au bien commun échappait</w:t>
      </w:r>
      <w:r w:rsidR="007B67EE">
        <w:rPr>
          <w:rFonts w:ascii="Times New Roman" w:hAnsi="Times New Roman" w:cs="Times New Roman"/>
          <w:sz w:val="24"/>
          <w:szCs w:val="24"/>
        </w:rPr>
        <w:t xml:space="preserve"> à Montaigne</w:t>
      </w:r>
      <w:r w:rsidRPr="000914A7">
        <w:rPr>
          <w:rFonts w:ascii="Times New Roman" w:hAnsi="Times New Roman" w:cs="Times New Roman"/>
          <w:sz w:val="24"/>
          <w:szCs w:val="24"/>
        </w:rPr>
        <w:t>.</w:t>
      </w:r>
      <w:r w:rsidR="009A2809">
        <w:rPr>
          <w:rFonts w:ascii="Times New Roman" w:hAnsi="Times New Roman" w:cs="Times New Roman"/>
          <w:sz w:val="24"/>
          <w:szCs w:val="24"/>
        </w:rPr>
        <w:t xml:space="preserve"> Il passa les dernières années de sa vie à relire son livre et à lui apporter des corrections et additions en vue d’une ultime édition, que Marie de Gournay devait mener à bien en 1595. Quand il mourut, le</w:t>
      </w:r>
      <w:r w:rsidR="009A2809" w:rsidRPr="009A2809">
        <w:rPr>
          <w:rFonts w:ascii="Times New Roman" w:hAnsi="Times New Roman" w:cs="Times New Roman"/>
          <w:sz w:val="24"/>
          <w:szCs w:val="24"/>
        </w:rPr>
        <w:t xml:space="preserve"> 13 septembre 1592, à cinquante-neuf ans et demi</w:t>
      </w:r>
      <w:r w:rsidR="009A2809">
        <w:rPr>
          <w:rFonts w:ascii="Times New Roman" w:hAnsi="Times New Roman" w:cs="Times New Roman"/>
          <w:sz w:val="24"/>
          <w:szCs w:val="24"/>
        </w:rPr>
        <w:t>, il ne pouvait apercevoir aucune issue favorable aux maux qu</w:t>
      </w:r>
      <w:r w:rsidR="00CE52F2">
        <w:rPr>
          <w:rFonts w:ascii="Times New Roman" w:hAnsi="Times New Roman" w:cs="Times New Roman"/>
          <w:sz w:val="24"/>
          <w:szCs w:val="24"/>
        </w:rPr>
        <w:t>i</w:t>
      </w:r>
      <w:r w:rsidR="009A2809">
        <w:rPr>
          <w:rFonts w:ascii="Times New Roman" w:hAnsi="Times New Roman" w:cs="Times New Roman"/>
          <w:sz w:val="24"/>
          <w:szCs w:val="24"/>
        </w:rPr>
        <w:t xml:space="preserve"> dé</w:t>
      </w:r>
      <w:r w:rsidR="0005292B">
        <w:rPr>
          <w:rFonts w:ascii="Times New Roman" w:hAnsi="Times New Roman" w:cs="Times New Roman"/>
          <w:sz w:val="24"/>
          <w:szCs w:val="24"/>
        </w:rPr>
        <w:t>chiraient la France</w:t>
      </w:r>
      <w:r w:rsidR="00846DFD">
        <w:rPr>
          <w:rFonts w:ascii="Times New Roman" w:hAnsi="Times New Roman" w:cs="Times New Roman"/>
          <w:sz w:val="24"/>
          <w:szCs w:val="24"/>
        </w:rPr>
        <w:t xml:space="preserve">. Il n’a pu </w:t>
      </w:r>
      <w:r w:rsidR="00141E81">
        <w:rPr>
          <w:rFonts w:ascii="Times New Roman" w:hAnsi="Times New Roman" w:cs="Times New Roman"/>
          <w:sz w:val="24"/>
          <w:szCs w:val="24"/>
        </w:rPr>
        <w:t>assister</w:t>
      </w:r>
      <w:r w:rsidR="00846DFD">
        <w:rPr>
          <w:rFonts w:ascii="Times New Roman" w:hAnsi="Times New Roman" w:cs="Times New Roman"/>
          <w:sz w:val="24"/>
          <w:szCs w:val="24"/>
        </w:rPr>
        <w:t xml:space="preserve"> ni </w:t>
      </w:r>
      <w:r w:rsidR="00141E81">
        <w:rPr>
          <w:rFonts w:ascii="Times New Roman" w:hAnsi="Times New Roman" w:cs="Times New Roman"/>
          <w:sz w:val="24"/>
          <w:szCs w:val="24"/>
        </w:rPr>
        <w:t xml:space="preserve">à </w:t>
      </w:r>
      <w:r w:rsidR="00846DFD">
        <w:rPr>
          <w:rFonts w:ascii="Times New Roman" w:hAnsi="Times New Roman" w:cs="Times New Roman"/>
          <w:sz w:val="24"/>
          <w:szCs w:val="24"/>
        </w:rPr>
        <w:t>la conversion d’Henri IV</w:t>
      </w:r>
      <w:r w:rsidR="00461550">
        <w:rPr>
          <w:rFonts w:ascii="Times New Roman" w:hAnsi="Times New Roman" w:cs="Times New Roman"/>
          <w:sz w:val="24"/>
          <w:szCs w:val="24"/>
        </w:rPr>
        <w:t xml:space="preserve"> en 1593</w:t>
      </w:r>
      <w:r w:rsidR="00846DFD">
        <w:rPr>
          <w:rFonts w:ascii="Times New Roman" w:hAnsi="Times New Roman" w:cs="Times New Roman"/>
          <w:sz w:val="24"/>
          <w:szCs w:val="24"/>
        </w:rPr>
        <w:t xml:space="preserve"> ni </w:t>
      </w:r>
      <w:r w:rsidR="00141E81">
        <w:rPr>
          <w:rFonts w:ascii="Times New Roman" w:hAnsi="Times New Roman" w:cs="Times New Roman"/>
          <w:sz w:val="24"/>
          <w:szCs w:val="24"/>
        </w:rPr>
        <w:t>au</w:t>
      </w:r>
      <w:r w:rsidR="00846DFD">
        <w:rPr>
          <w:rFonts w:ascii="Times New Roman" w:hAnsi="Times New Roman" w:cs="Times New Roman"/>
          <w:sz w:val="24"/>
          <w:szCs w:val="24"/>
        </w:rPr>
        <w:t xml:space="preserve"> retour de la paix civile en 1598</w:t>
      </w:r>
      <w:r w:rsidR="009A2809">
        <w:rPr>
          <w:rFonts w:ascii="Times New Roman" w:hAnsi="Times New Roman" w:cs="Times New Roman"/>
          <w:sz w:val="24"/>
          <w:szCs w:val="24"/>
        </w:rPr>
        <w:t>.</w:t>
      </w:r>
    </w:p>
    <w:p w:rsidR="000D0E66" w:rsidRDefault="000D0E66" w:rsidP="000D0E6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237C6C" w:rsidRPr="000D0E66" w:rsidRDefault="00846DFD" w:rsidP="000D0E66">
      <w:pPr>
        <w:spacing w:line="360" w:lineRule="auto"/>
        <w:contextualSpacing/>
        <w:jc w:val="both"/>
        <w:rPr>
          <w:rFonts w:cs="Times New Roman"/>
          <w:sz w:val="24"/>
          <w:szCs w:val="24"/>
        </w:rPr>
      </w:pPr>
      <w:r>
        <w:rPr>
          <w:rFonts w:ascii="Times New Roman" w:hAnsi="Times New Roman" w:cs="Times New Roman"/>
          <w:sz w:val="24"/>
          <w:szCs w:val="24"/>
        </w:rPr>
        <w:t xml:space="preserve">La liberté avec laquelle </w:t>
      </w:r>
      <w:r w:rsidR="00141E81">
        <w:rPr>
          <w:rFonts w:ascii="Times New Roman" w:hAnsi="Times New Roman" w:cs="Times New Roman"/>
          <w:sz w:val="24"/>
          <w:szCs w:val="24"/>
        </w:rPr>
        <w:t xml:space="preserve">il </w:t>
      </w:r>
      <w:r>
        <w:rPr>
          <w:rFonts w:ascii="Times New Roman" w:hAnsi="Times New Roman" w:cs="Times New Roman"/>
          <w:sz w:val="24"/>
          <w:szCs w:val="24"/>
        </w:rPr>
        <w:t>voulait servir était profondément novatrice en son temps.</w:t>
      </w:r>
      <w:r w:rsidR="007D0249">
        <w:rPr>
          <w:rFonts w:ascii="Times New Roman" w:hAnsi="Times New Roman" w:cs="Times New Roman"/>
          <w:sz w:val="24"/>
          <w:szCs w:val="24"/>
        </w:rPr>
        <w:t xml:space="preserve"> Quand il regardait autour de lui, il constatait qu’on s’engageait</w:t>
      </w:r>
      <w:r w:rsidR="00981825">
        <w:rPr>
          <w:rFonts w:ascii="Times New Roman" w:hAnsi="Times New Roman" w:cs="Times New Roman"/>
          <w:sz w:val="24"/>
          <w:szCs w:val="24"/>
        </w:rPr>
        <w:t xml:space="preserve"> dans la tourmente des guerres civiles pour de mauvaises raisons. Par zèle religieux, une passion violente propre à porter les catholiques tout comme les protestants à </w:t>
      </w:r>
      <w:r w:rsidR="007B67EE">
        <w:rPr>
          <w:rFonts w:ascii="Times New Roman" w:hAnsi="Times New Roman" w:cs="Times New Roman"/>
          <w:sz w:val="24"/>
          <w:szCs w:val="24"/>
        </w:rPr>
        <w:t>d</w:t>
      </w:r>
      <w:r w:rsidR="00FF1296">
        <w:rPr>
          <w:rFonts w:ascii="Times New Roman" w:hAnsi="Times New Roman" w:cs="Times New Roman"/>
          <w:sz w:val="24"/>
          <w:szCs w:val="24"/>
        </w:rPr>
        <w:t>es excès</w:t>
      </w:r>
      <w:r w:rsidR="007B67EE">
        <w:rPr>
          <w:rFonts w:ascii="Times New Roman" w:hAnsi="Times New Roman" w:cs="Times New Roman"/>
          <w:sz w:val="24"/>
          <w:szCs w:val="24"/>
        </w:rPr>
        <w:t xml:space="preserve"> néfastes</w:t>
      </w:r>
      <w:r w:rsidR="00981825">
        <w:rPr>
          <w:rFonts w:ascii="Times New Roman" w:hAnsi="Times New Roman" w:cs="Times New Roman"/>
          <w:sz w:val="24"/>
          <w:szCs w:val="24"/>
        </w:rPr>
        <w:t>. Ou</w:t>
      </w:r>
      <w:r w:rsidR="0005292B">
        <w:rPr>
          <w:rFonts w:ascii="Times New Roman" w:hAnsi="Times New Roman" w:cs="Times New Roman"/>
          <w:sz w:val="24"/>
          <w:szCs w:val="24"/>
        </w:rPr>
        <w:t xml:space="preserve"> bien</w:t>
      </w:r>
      <w:r w:rsidR="00981825">
        <w:rPr>
          <w:rFonts w:ascii="Times New Roman" w:hAnsi="Times New Roman" w:cs="Times New Roman"/>
          <w:sz w:val="24"/>
          <w:szCs w:val="24"/>
        </w:rPr>
        <w:t xml:space="preserve"> par dévotion clientéliste à un patron, qui faisait adopter aveuglément la même cause que lui. Ou encore par arrivisme, en suivant le chef qui avait les meilleures chances d</w:t>
      </w:r>
      <w:r w:rsidR="0084768A">
        <w:rPr>
          <w:rFonts w:ascii="Times New Roman" w:hAnsi="Times New Roman" w:cs="Times New Roman"/>
          <w:sz w:val="24"/>
          <w:szCs w:val="24"/>
        </w:rPr>
        <w:t>e</w:t>
      </w:r>
      <w:r w:rsidR="00981825">
        <w:rPr>
          <w:rFonts w:ascii="Times New Roman" w:hAnsi="Times New Roman" w:cs="Times New Roman"/>
          <w:sz w:val="24"/>
          <w:szCs w:val="24"/>
        </w:rPr>
        <w:t xml:space="preserve"> l’emporter et qui pourrait récompenser ses partisans par des charges lucratives. Dans tous ces cas c’était un engagement aliénant, asservissant. Montaigne entend ne pas être esclave : « </w:t>
      </w:r>
      <w:r w:rsidR="00981825" w:rsidRPr="00981825">
        <w:rPr>
          <w:rFonts w:ascii="Times New Roman" w:hAnsi="Times New Roman" w:cs="Times New Roman"/>
          <w:sz w:val="24"/>
          <w:szCs w:val="24"/>
        </w:rPr>
        <w:t>car</w:t>
      </w:r>
      <w:r w:rsidR="00981825">
        <w:rPr>
          <w:rFonts w:ascii="Times New Roman" w:hAnsi="Times New Roman" w:cs="Times New Roman"/>
          <w:sz w:val="24"/>
          <w:szCs w:val="24"/>
        </w:rPr>
        <w:t>, écrit-il,</w:t>
      </w:r>
      <w:r w:rsidR="00981825" w:rsidRPr="00981825">
        <w:rPr>
          <w:rFonts w:ascii="Times New Roman" w:hAnsi="Times New Roman" w:cs="Times New Roman"/>
          <w:sz w:val="24"/>
          <w:szCs w:val="24"/>
        </w:rPr>
        <w:t xml:space="preserve"> esclave, je ne le dois être que de la raison. »</w:t>
      </w:r>
      <w:r w:rsidR="00981825">
        <w:rPr>
          <w:rFonts w:ascii="Times New Roman" w:hAnsi="Times New Roman" w:cs="Times New Roman"/>
          <w:sz w:val="24"/>
          <w:szCs w:val="24"/>
        </w:rPr>
        <w:t>.</w:t>
      </w:r>
      <w:r w:rsidR="00981825" w:rsidRPr="00981825">
        <w:rPr>
          <w:rFonts w:ascii="Times New Roman" w:hAnsi="Times New Roman" w:cs="Times New Roman"/>
          <w:sz w:val="24"/>
          <w:szCs w:val="24"/>
        </w:rPr>
        <w:t xml:space="preserve"> Belle phrase tout droit sortie du </w:t>
      </w:r>
      <w:r w:rsidR="00981825" w:rsidRPr="00981825">
        <w:rPr>
          <w:rFonts w:ascii="Times New Roman" w:hAnsi="Times New Roman" w:cs="Times New Roman"/>
          <w:i/>
          <w:sz w:val="24"/>
          <w:szCs w:val="24"/>
        </w:rPr>
        <w:t>Discours de la servitude volontaire</w:t>
      </w:r>
      <w:r w:rsidR="00981825" w:rsidRPr="00981825">
        <w:rPr>
          <w:rFonts w:ascii="Times New Roman" w:hAnsi="Times New Roman" w:cs="Times New Roman"/>
          <w:sz w:val="24"/>
          <w:szCs w:val="24"/>
        </w:rPr>
        <w:t xml:space="preserve"> de son ami La Boétie !</w:t>
      </w:r>
      <w:r w:rsidR="00981825">
        <w:rPr>
          <w:rFonts w:ascii="Times New Roman" w:hAnsi="Times New Roman" w:cs="Times New Roman"/>
          <w:sz w:val="24"/>
          <w:szCs w:val="24"/>
        </w:rPr>
        <w:t xml:space="preserve"> </w:t>
      </w:r>
      <w:r w:rsidR="0028535B">
        <w:rPr>
          <w:rFonts w:ascii="Times New Roman" w:hAnsi="Times New Roman" w:cs="Times New Roman"/>
          <w:sz w:val="24"/>
          <w:szCs w:val="24"/>
        </w:rPr>
        <w:t>Cette</w:t>
      </w:r>
      <w:r w:rsidR="00981825">
        <w:rPr>
          <w:rFonts w:ascii="Times New Roman" w:hAnsi="Times New Roman" w:cs="Times New Roman"/>
          <w:sz w:val="24"/>
          <w:szCs w:val="24"/>
        </w:rPr>
        <w:t xml:space="preserve"> raison qu’il veut servir, il l’ap</w:t>
      </w:r>
      <w:r w:rsidR="0084768A">
        <w:rPr>
          <w:rFonts w:ascii="Times New Roman" w:hAnsi="Times New Roman" w:cs="Times New Roman"/>
          <w:sz w:val="24"/>
          <w:szCs w:val="24"/>
        </w:rPr>
        <w:t>p</w:t>
      </w:r>
      <w:r w:rsidR="00981825">
        <w:rPr>
          <w:rFonts w:ascii="Times New Roman" w:hAnsi="Times New Roman" w:cs="Times New Roman"/>
          <w:sz w:val="24"/>
          <w:szCs w:val="24"/>
        </w:rPr>
        <w:t>elle, d’une expression révélatrice, la « raison publique »</w:t>
      </w:r>
      <w:r w:rsidR="0084768A">
        <w:rPr>
          <w:rFonts w:ascii="Times New Roman" w:hAnsi="Times New Roman" w:cs="Times New Roman"/>
          <w:sz w:val="24"/>
          <w:szCs w:val="24"/>
        </w:rPr>
        <w:t xml:space="preserve">. Il précise sa pensée en </w:t>
      </w:r>
      <w:r w:rsidR="00033040">
        <w:rPr>
          <w:rFonts w:ascii="Times New Roman" w:hAnsi="Times New Roman" w:cs="Times New Roman"/>
          <w:sz w:val="24"/>
          <w:szCs w:val="24"/>
        </w:rPr>
        <w:t>affirm</w:t>
      </w:r>
      <w:r w:rsidR="0084768A">
        <w:rPr>
          <w:rFonts w:ascii="Times New Roman" w:hAnsi="Times New Roman" w:cs="Times New Roman"/>
          <w:sz w:val="24"/>
          <w:szCs w:val="24"/>
        </w:rPr>
        <w:t xml:space="preserve">ant : </w:t>
      </w:r>
      <w:r w:rsidR="0084768A" w:rsidRPr="0084768A">
        <w:rPr>
          <w:rFonts w:ascii="Times New Roman" w:hAnsi="Times New Roman" w:cs="Times New Roman"/>
          <w:sz w:val="24"/>
          <w:szCs w:val="24"/>
        </w:rPr>
        <w:t xml:space="preserve">« Je regarde nos Rois d’une affection simplement légitime et civile : ni émue ni </w:t>
      </w:r>
      <w:proofErr w:type="spellStart"/>
      <w:r w:rsidR="0084768A" w:rsidRPr="0084768A">
        <w:rPr>
          <w:rFonts w:ascii="Times New Roman" w:hAnsi="Times New Roman" w:cs="Times New Roman"/>
          <w:sz w:val="24"/>
          <w:szCs w:val="24"/>
        </w:rPr>
        <w:t>démue</w:t>
      </w:r>
      <w:proofErr w:type="spellEnd"/>
      <w:r w:rsidR="0084768A" w:rsidRPr="0084768A">
        <w:rPr>
          <w:rFonts w:ascii="Times New Roman" w:hAnsi="Times New Roman" w:cs="Times New Roman"/>
          <w:sz w:val="24"/>
          <w:szCs w:val="24"/>
        </w:rPr>
        <w:t xml:space="preserve"> [détournée] par intérêt privé »</w:t>
      </w:r>
      <w:r w:rsidR="0084768A">
        <w:rPr>
          <w:rFonts w:ascii="Times New Roman" w:hAnsi="Times New Roman" w:cs="Times New Roman"/>
          <w:sz w:val="24"/>
          <w:szCs w:val="24"/>
        </w:rPr>
        <w:t>, c’est-à-dire sans souci de carrière ou d’enrichissement</w:t>
      </w:r>
      <w:r w:rsidR="00850E02">
        <w:rPr>
          <w:rFonts w:ascii="Times New Roman" w:hAnsi="Times New Roman" w:cs="Times New Roman"/>
          <w:sz w:val="24"/>
          <w:szCs w:val="24"/>
        </w:rPr>
        <w:t xml:space="preserve"> personnel</w:t>
      </w:r>
      <w:r w:rsidR="00141E81">
        <w:rPr>
          <w:rFonts w:ascii="Times New Roman" w:hAnsi="Times New Roman" w:cs="Times New Roman"/>
          <w:sz w:val="24"/>
          <w:szCs w:val="24"/>
        </w:rPr>
        <w:t xml:space="preserve">. </w:t>
      </w:r>
      <w:r w:rsidR="00033040">
        <w:rPr>
          <w:rFonts w:ascii="Times New Roman" w:hAnsi="Times New Roman" w:cs="Times New Roman"/>
          <w:sz w:val="24"/>
          <w:szCs w:val="24"/>
        </w:rPr>
        <w:t xml:space="preserve">Il </w:t>
      </w:r>
      <w:r w:rsidR="0084768A">
        <w:rPr>
          <w:rFonts w:ascii="Times New Roman" w:hAnsi="Times New Roman" w:cs="Times New Roman"/>
          <w:sz w:val="24"/>
          <w:szCs w:val="24"/>
        </w:rPr>
        <w:t xml:space="preserve">distingue </w:t>
      </w:r>
      <w:r w:rsidR="00033040">
        <w:rPr>
          <w:rFonts w:ascii="Times New Roman" w:hAnsi="Times New Roman" w:cs="Times New Roman"/>
          <w:sz w:val="24"/>
          <w:szCs w:val="24"/>
        </w:rPr>
        <w:t xml:space="preserve">donc </w:t>
      </w:r>
      <w:r w:rsidR="0084768A">
        <w:rPr>
          <w:rFonts w:ascii="Times New Roman" w:hAnsi="Times New Roman" w:cs="Times New Roman"/>
          <w:sz w:val="24"/>
          <w:szCs w:val="24"/>
        </w:rPr>
        <w:t xml:space="preserve">dans le roi l’entité supérieure qu’il incarne et </w:t>
      </w:r>
      <w:r w:rsidR="00FF1296">
        <w:rPr>
          <w:rFonts w:ascii="Times New Roman" w:hAnsi="Times New Roman" w:cs="Times New Roman"/>
          <w:sz w:val="24"/>
          <w:szCs w:val="24"/>
        </w:rPr>
        <w:t xml:space="preserve">la </w:t>
      </w:r>
      <w:r w:rsidR="0084768A">
        <w:rPr>
          <w:rFonts w:ascii="Times New Roman" w:hAnsi="Times New Roman" w:cs="Times New Roman"/>
          <w:sz w:val="24"/>
          <w:szCs w:val="24"/>
        </w:rPr>
        <w:t>dissocie</w:t>
      </w:r>
      <w:r w:rsidR="00FF1296">
        <w:rPr>
          <w:rFonts w:ascii="Times New Roman" w:hAnsi="Times New Roman" w:cs="Times New Roman"/>
          <w:sz w:val="24"/>
          <w:szCs w:val="24"/>
        </w:rPr>
        <w:t xml:space="preserve"> de l’homme</w:t>
      </w:r>
      <w:r w:rsidR="007B67EE">
        <w:rPr>
          <w:rFonts w:ascii="Times New Roman" w:hAnsi="Times New Roman" w:cs="Times New Roman"/>
          <w:sz w:val="24"/>
          <w:szCs w:val="24"/>
        </w:rPr>
        <w:t xml:space="preserve"> particulier</w:t>
      </w:r>
      <w:r w:rsidR="0084768A">
        <w:rPr>
          <w:rFonts w:ascii="Times New Roman" w:hAnsi="Times New Roman" w:cs="Times New Roman"/>
          <w:sz w:val="24"/>
          <w:szCs w:val="24"/>
        </w:rPr>
        <w:t>. Ce qu’il pressent ici, c’est la notion d’</w:t>
      </w:r>
      <w:r w:rsidR="00141E81">
        <w:rPr>
          <w:rFonts w:ascii="Times New Roman" w:hAnsi="Times New Roman" w:cs="Times New Roman"/>
          <w:sz w:val="24"/>
          <w:szCs w:val="24"/>
        </w:rPr>
        <w:t>É</w:t>
      </w:r>
      <w:r w:rsidR="0084768A">
        <w:rPr>
          <w:rFonts w:ascii="Times New Roman" w:hAnsi="Times New Roman" w:cs="Times New Roman"/>
          <w:sz w:val="24"/>
          <w:szCs w:val="24"/>
        </w:rPr>
        <w:t xml:space="preserve">tat, une réalité </w:t>
      </w:r>
      <w:proofErr w:type="spellStart"/>
      <w:r w:rsidR="0084768A">
        <w:rPr>
          <w:rFonts w:ascii="Times New Roman" w:hAnsi="Times New Roman" w:cs="Times New Roman"/>
          <w:sz w:val="24"/>
          <w:szCs w:val="24"/>
        </w:rPr>
        <w:t>a-confessionnelle</w:t>
      </w:r>
      <w:proofErr w:type="spellEnd"/>
      <w:r w:rsidR="0084768A">
        <w:rPr>
          <w:rFonts w:ascii="Times New Roman" w:hAnsi="Times New Roman" w:cs="Times New Roman"/>
          <w:sz w:val="24"/>
          <w:szCs w:val="24"/>
        </w:rPr>
        <w:t xml:space="preserve"> car située dans une sphère politique distincte de la sphère religieuse</w:t>
      </w:r>
      <w:r w:rsidR="00141E81">
        <w:rPr>
          <w:rFonts w:ascii="Times New Roman" w:hAnsi="Times New Roman" w:cs="Times New Roman"/>
          <w:sz w:val="24"/>
          <w:szCs w:val="24"/>
        </w:rPr>
        <w:t xml:space="preserve">, et </w:t>
      </w:r>
      <w:r w:rsidR="00033040">
        <w:rPr>
          <w:rFonts w:ascii="Times New Roman" w:hAnsi="Times New Roman" w:cs="Times New Roman"/>
          <w:sz w:val="24"/>
          <w:szCs w:val="24"/>
        </w:rPr>
        <w:t>par conséquent</w:t>
      </w:r>
      <w:r w:rsidR="00141E81">
        <w:rPr>
          <w:rFonts w:ascii="Times New Roman" w:hAnsi="Times New Roman" w:cs="Times New Roman"/>
          <w:sz w:val="24"/>
          <w:szCs w:val="24"/>
        </w:rPr>
        <w:t xml:space="preserve"> propre à </w:t>
      </w:r>
      <w:r w:rsidR="00E13BE0">
        <w:rPr>
          <w:rFonts w:ascii="Times New Roman" w:hAnsi="Times New Roman" w:cs="Times New Roman"/>
          <w:sz w:val="24"/>
          <w:szCs w:val="24"/>
        </w:rPr>
        <w:t>susciter un consensus</w:t>
      </w:r>
      <w:r w:rsidR="00141E81">
        <w:rPr>
          <w:rFonts w:ascii="Times New Roman" w:hAnsi="Times New Roman" w:cs="Times New Roman"/>
          <w:sz w:val="24"/>
          <w:szCs w:val="24"/>
        </w:rPr>
        <w:t xml:space="preserve"> </w:t>
      </w:r>
      <w:r w:rsidR="00E13BE0">
        <w:rPr>
          <w:rFonts w:ascii="Times New Roman" w:hAnsi="Times New Roman" w:cs="Times New Roman"/>
          <w:sz w:val="24"/>
          <w:szCs w:val="24"/>
        </w:rPr>
        <w:t>par-delà les divergences</w:t>
      </w:r>
      <w:r w:rsidR="00960F88">
        <w:rPr>
          <w:rFonts w:ascii="Times New Roman" w:hAnsi="Times New Roman" w:cs="Times New Roman"/>
          <w:sz w:val="24"/>
          <w:szCs w:val="24"/>
        </w:rPr>
        <w:t xml:space="preserve"> de foi</w:t>
      </w:r>
      <w:r w:rsidR="000D0E66">
        <w:rPr>
          <w:rFonts w:ascii="Times New Roman" w:hAnsi="Times New Roman" w:cs="Times New Roman"/>
          <w:sz w:val="24"/>
          <w:szCs w:val="24"/>
        </w:rPr>
        <w:t xml:space="preserve"> et à créer un langage commun entre les adversaires</w:t>
      </w:r>
      <w:r w:rsidR="0084768A">
        <w:rPr>
          <w:rFonts w:ascii="Times New Roman" w:hAnsi="Times New Roman" w:cs="Times New Roman"/>
          <w:sz w:val="24"/>
          <w:szCs w:val="24"/>
        </w:rPr>
        <w:t xml:space="preserve">. </w:t>
      </w:r>
      <w:r w:rsidR="00850E02">
        <w:rPr>
          <w:rFonts w:ascii="Times New Roman" w:hAnsi="Times New Roman" w:cs="Times New Roman"/>
          <w:sz w:val="24"/>
          <w:szCs w:val="24"/>
        </w:rPr>
        <w:t xml:space="preserve">Servir la raison publique permet </w:t>
      </w:r>
      <w:r w:rsidR="00960F88">
        <w:rPr>
          <w:rFonts w:ascii="Times New Roman" w:hAnsi="Times New Roman" w:cs="Times New Roman"/>
          <w:sz w:val="24"/>
          <w:szCs w:val="24"/>
        </w:rPr>
        <w:t xml:space="preserve">en outre </w:t>
      </w:r>
      <w:r w:rsidR="00850E02">
        <w:rPr>
          <w:rFonts w:ascii="Times New Roman" w:hAnsi="Times New Roman" w:cs="Times New Roman"/>
          <w:sz w:val="24"/>
          <w:szCs w:val="24"/>
        </w:rPr>
        <w:t>de</w:t>
      </w:r>
      <w:r w:rsidR="0084768A">
        <w:rPr>
          <w:rFonts w:ascii="Times New Roman" w:hAnsi="Times New Roman" w:cs="Times New Roman"/>
          <w:sz w:val="24"/>
          <w:szCs w:val="24"/>
        </w:rPr>
        <w:t xml:space="preserve"> s’engager sans s’aliéner, sans abdiquer sa liberté, </w:t>
      </w:r>
      <w:r w:rsidR="00850E02">
        <w:rPr>
          <w:rFonts w:ascii="Times New Roman" w:hAnsi="Times New Roman" w:cs="Times New Roman"/>
          <w:sz w:val="24"/>
          <w:szCs w:val="24"/>
        </w:rPr>
        <w:t>sans se laisser emporter par une violence aveugle</w:t>
      </w:r>
      <w:r w:rsidR="000D0E66">
        <w:rPr>
          <w:rFonts w:ascii="Times New Roman" w:hAnsi="Times New Roman" w:cs="Times New Roman"/>
          <w:sz w:val="24"/>
          <w:szCs w:val="24"/>
        </w:rPr>
        <w:t xml:space="preserve"> : </w:t>
      </w:r>
      <w:r w:rsidR="000D0E66" w:rsidRPr="000D0E66">
        <w:rPr>
          <w:rFonts w:ascii="Times New Roman" w:hAnsi="Times New Roman" w:cs="Times New Roman"/>
          <w:sz w:val="24"/>
          <w:szCs w:val="24"/>
        </w:rPr>
        <w:t>« </w:t>
      </w:r>
      <w:r w:rsidR="000D0E66" w:rsidRPr="000D0E66">
        <w:rPr>
          <w:rFonts w:ascii="Times New Roman" w:hAnsi="Times New Roman" w:cs="Times New Roman"/>
          <w:sz w:val="24"/>
          <w:szCs w:val="24"/>
        </w:rPr>
        <w:t>La colère et la haine sont au-delà du devoir de la justice</w:t>
      </w:r>
      <w:r w:rsidR="000D0E66">
        <w:rPr>
          <w:rFonts w:ascii="Times New Roman" w:hAnsi="Times New Roman" w:cs="Times New Roman"/>
          <w:sz w:val="24"/>
          <w:szCs w:val="24"/>
        </w:rPr>
        <w:t> », écrit-il. S</w:t>
      </w:r>
      <w:r w:rsidR="00850E02">
        <w:rPr>
          <w:rFonts w:ascii="Times New Roman" w:hAnsi="Times New Roman" w:cs="Times New Roman"/>
          <w:sz w:val="24"/>
          <w:szCs w:val="24"/>
        </w:rPr>
        <w:t xml:space="preserve">ans </w:t>
      </w:r>
      <w:r w:rsidR="00850E02">
        <w:rPr>
          <w:rFonts w:ascii="Times New Roman" w:hAnsi="Times New Roman" w:cs="Times New Roman"/>
          <w:sz w:val="24"/>
          <w:szCs w:val="24"/>
        </w:rPr>
        <w:lastRenderedPageBreak/>
        <w:t xml:space="preserve">sacrifier, par conséquent, </w:t>
      </w:r>
      <w:r w:rsidR="0084768A">
        <w:rPr>
          <w:rFonts w:ascii="Times New Roman" w:hAnsi="Times New Roman" w:cs="Times New Roman"/>
          <w:sz w:val="24"/>
          <w:szCs w:val="24"/>
        </w:rPr>
        <w:t>sa santé physique et mentale. Aucune cau</w:t>
      </w:r>
      <w:r w:rsidR="00807DA2">
        <w:rPr>
          <w:rFonts w:ascii="Times New Roman" w:hAnsi="Times New Roman" w:cs="Times New Roman"/>
          <w:sz w:val="24"/>
          <w:szCs w:val="24"/>
        </w:rPr>
        <w:t>s</w:t>
      </w:r>
      <w:r w:rsidR="0084768A">
        <w:rPr>
          <w:rFonts w:ascii="Times New Roman" w:hAnsi="Times New Roman" w:cs="Times New Roman"/>
          <w:sz w:val="24"/>
          <w:szCs w:val="24"/>
        </w:rPr>
        <w:t xml:space="preserve">e ne vaut qu’on la pollue par la passion ou qu’on en oublie la saveur </w:t>
      </w:r>
      <w:r w:rsidR="0005292B">
        <w:rPr>
          <w:rFonts w:ascii="Times New Roman" w:hAnsi="Times New Roman" w:cs="Times New Roman"/>
          <w:sz w:val="24"/>
          <w:szCs w:val="24"/>
        </w:rPr>
        <w:t>de</w:t>
      </w:r>
      <w:r w:rsidR="0084768A">
        <w:rPr>
          <w:rFonts w:ascii="Times New Roman" w:hAnsi="Times New Roman" w:cs="Times New Roman"/>
          <w:sz w:val="24"/>
          <w:szCs w:val="24"/>
        </w:rPr>
        <w:t xml:space="preserve"> la vie.</w:t>
      </w:r>
      <w:r w:rsidR="0028535B">
        <w:rPr>
          <w:rFonts w:ascii="Times New Roman" w:hAnsi="Times New Roman" w:cs="Times New Roman"/>
          <w:sz w:val="24"/>
          <w:szCs w:val="24"/>
        </w:rPr>
        <w:t xml:space="preserve"> </w:t>
      </w:r>
    </w:p>
    <w:p w:rsidR="0005292B" w:rsidRDefault="0005292B" w:rsidP="00A73A2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C’est en cela que Montaigne </w:t>
      </w:r>
      <w:r w:rsidR="00141E81">
        <w:rPr>
          <w:rFonts w:ascii="Times New Roman" w:hAnsi="Times New Roman" w:cs="Times New Roman"/>
          <w:sz w:val="24"/>
          <w:szCs w:val="24"/>
        </w:rPr>
        <w:t>nous parle</w:t>
      </w:r>
      <w:r>
        <w:rPr>
          <w:rFonts w:ascii="Times New Roman" w:hAnsi="Times New Roman" w:cs="Times New Roman"/>
          <w:sz w:val="24"/>
          <w:szCs w:val="24"/>
        </w:rPr>
        <w:t xml:space="preserve"> aujourd’hui. La question qu’il se posait – comment penser librement en un temps troublé, comment dialoguer </w:t>
      </w:r>
      <w:r w:rsidR="00974852">
        <w:rPr>
          <w:rFonts w:ascii="Times New Roman" w:hAnsi="Times New Roman" w:cs="Times New Roman"/>
          <w:sz w:val="24"/>
          <w:szCs w:val="24"/>
        </w:rPr>
        <w:t xml:space="preserve">sans </w:t>
      </w:r>
      <w:r w:rsidR="00FD4A97">
        <w:rPr>
          <w:rFonts w:ascii="Times New Roman" w:hAnsi="Times New Roman" w:cs="Times New Roman"/>
          <w:sz w:val="24"/>
          <w:szCs w:val="24"/>
        </w:rPr>
        <w:t xml:space="preserve">agressivité </w:t>
      </w:r>
      <w:r>
        <w:rPr>
          <w:rFonts w:ascii="Times New Roman" w:hAnsi="Times New Roman" w:cs="Times New Roman"/>
          <w:sz w:val="24"/>
          <w:szCs w:val="24"/>
        </w:rPr>
        <w:t>–</w:t>
      </w:r>
      <w:r w:rsidR="00FF1296">
        <w:rPr>
          <w:rFonts w:ascii="Times New Roman" w:hAnsi="Times New Roman" w:cs="Times New Roman"/>
          <w:sz w:val="24"/>
          <w:szCs w:val="24"/>
        </w:rPr>
        <w:t>,</w:t>
      </w:r>
      <w:r>
        <w:rPr>
          <w:rFonts w:ascii="Times New Roman" w:hAnsi="Times New Roman" w:cs="Times New Roman"/>
          <w:sz w:val="24"/>
          <w:szCs w:val="24"/>
        </w:rPr>
        <w:t xml:space="preserve"> elle se pose encore à nos contemporains</w:t>
      </w:r>
      <w:r w:rsidR="00E24AA3">
        <w:rPr>
          <w:rFonts w:ascii="Times New Roman" w:hAnsi="Times New Roman" w:cs="Times New Roman"/>
          <w:sz w:val="24"/>
          <w:szCs w:val="24"/>
        </w:rPr>
        <w:t>, avec, hélas, autant d’acuité</w:t>
      </w:r>
      <w:r>
        <w:rPr>
          <w:rFonts w:ascii="Times New Roman" w:hAnsi="Times New Roman" w:cs="Times New Roman"/>
          <w:sz w:val="24"/>
          <w:szCs w:val="24"/>
        </w:rPr>
        <w:t xml:space="preserve">. </w:t>
      </w:r>
      <w:r w:rsidR="00E24AA3">
        <w:rPr>
          <w:rFonts w:ascii="Times New Roman" w:hAnsi="Times New Roman" w:cs="Times New Roman"/>
          <w:sz w:val="24"/>
          <w:szCs w:val="24"/>
        </w:rPr>
        <w:t xml:space="preserve">Et, pour conclure, </w:t>
      </w:r>
      <w:r w:rsidR="006133FF">
        <w:rPr>
          <w:rFonts w:ascii="Times New Roman" w:hAnsi="Times New Roman" w:cs="Times New Roman"/>
          <w:sz w:val="24"/>
          <w:szCs w:val="24"/>
        </w:rPr>
        <w:t>j’observerai</w:t>
      </w:r>
      <w:r w:rsidR="00E24AA3">
        <w:rPr>
          <w:rFonts w:ascii="Times New Roman" w:hAnsi="Times New Roman" w:cs="Times New Roman"/>
          <w:sz w:val="24"/>
          <w:szCs w:val="24"/>
        </w:rPr>
        <w:t xml:space="preserve"> qu’il</w:t>
      </w:r>
      <w:r>
        <w:rPr>
          <w:rFonts w:ascii="Times New Roman" w:hAnsi="Times New Roman" w:cs="Times New Roman"/>
          <w:sz w:val="24"/>
          <w:szCs w:val="24"/>
        </w:rPr>
        <w:t xml:space="preserve"> n’est pas sûr que nous ayons trouvé</w:t>
      </w:r>
      <w:r w:rsidR="00807DA2">
        <w:rPr>
          <w:rFonts w:ascii="Times New Roman" w:hAnsi="Times New Roman" w:cs="Times New Roman"/>
          <w:sz w:val="24"/>
          <w:szCs w:val="24"/>
        </w:rPr>
        <w:t>,</w:t>
      </w:r>
      <w:r>
        <w:rPr>
          <w:rFonts w:ascii="Times New Roman" w:hAnsi="Times New Roman" w:cs="Times New Roman"/>
          <w:sz w:val="24"/>
          <w:szCs w:val="24"/>
        </w:rPr>
        <w:t xml:space="preserve"> depuis plus de 400 ans</w:t>
      </w:r>
      <w:r w:rsidR="00807DA2">
        <w:rPr>
          <w:rFonts w:ascii="Times New Roman" w:hAnsi="Times New Roman" w:cs="Times New Roman"/>
          <w:sz w:val="24"/>
          <w:szCs w:val="24"/>
        </w:rPr>
        <w:t>,</w:t>
      </w:r>
      <w:r>
        <w:rPr>
          <w:rFonts w:ascii="Times New Roman" w:hAnsi="Times New Roman" w:cs="Times New Roman"/>
          <w:sz w:val="24"/>
          <w:szCs w:val="24"/>
        </w:rPr>
        <w:t xml:space="preserve"> une meilleure réponse que la sienne.</w:t>
      </w:r>
    </w:p>
    <w:p w:rsidR="00FD4A97" w:rsidRPr="00981825" w:rsidRDefault="00FD4A97" w:rsidP="00A73A27">
      <w:pPr>
        <w:spacing w:line="360" w:lineRule="auto"/>
        <w:ind w:firstLine="708"/>
        <w:contextualSpacing/>
        <w:jc w:val="both"/>
        <w:rPr>
          <w:rFonts w:ascii="Times New Roman" w:hAnsi="Times New Roman" w:cs="Times New Roman"/>
          <w:sz w:val="24"/>
          <w:szCs w:val="24"/>
        </w:rPr>
      </w:pPr>
    </w:p>
    <w:p w:rsidR="008B14AE" w:rsidRPr="00981825" w:rsidRDefault="00686F6A" w:rsidP="00A73A27">
      <w:pPr>
        <w:spacing w:line="360" w:lineRule="auto"/>
        <w:ind w:firstLine="708"/>
        <w:contextualSpacing/>
        <w:jc w:val="both"/>
        <w:rPr>
          <w:rFonts w:ascii="Times New Roman" w:hAnsi="Times New Roman" w:cs="Times New Roman"/>
          <w:sz w:val="24"/>
          <w:szCs w:val="24"/>
        </w:rPr>
      </w:pPr>
      <w:r w:rsidRPr="00981825">
        <w:rPr>
          <w:rFonts w:ascii="Times New Roman" w:hAnsi="Times New Roman" w:cs="Times New Roman"/>
          <w:sz w:val="24"/>
          <w:szCs w:val="24"/>
        </w:rPr>
        <w:t xml:space="preserve"> </w:t>
      </w:r>
    </w:p>
    <w:p w:rsidR="00104FB4" w:rsidRDefault="00104FB4" w:rsidP="009E1D57">
      <w:pPr>
        <w:spacing w:line="360" w:lineRule="auto"/>
        <w:ind w:firstLine="708"/>
        <w:contextualSpacing/>
        <w:jc w:val="both"/>
        <w:rPr>
          <w:rFonts w:ascii="Times New Roman" w:hAnsi="Times New Roman" w:cs="Times New Roman"/>
          <w:sz w:val="24"/>
          <w:szCs w:val="24"/>
        </w:rPr>
      </w:pPr>
    </w:p>
    <w:p w:rsidR="00110E7E" w:rsidRPr="00B7149F" w:rsidRDefault="00110E7E" w:rsidP="009E1D57">
      <w:pPr>
        <w:spacing w:line="360" w:lineRule="auto"/>
        <w:ind w:firstLine="708"/>
        <w:contextualSpacing/>
        <w:jc w:val="both"/>
        <w:rPr>
          <w:rFonts w:ascii="Times New Roman" w:hAnsi="Times New Roman" w:cs="Times New Roman"/>
          <w:sz w:val="24"/>
          <w:szCs w:val="24"/>
        </w:rPr>
      </w:pPr>
    </w:p>
    <w:p w:rsidR="007A04ED" w:rsidRPr="000C6425" w:rsidRDefault="007A04ED" w:rsidP="009E1D57">
      <w:pPr>
        <w:spacing w:line="360" w:lineRule="auto"/>
        <w:ind w:firstLine="708"/>
        <w:contextualSpacing/>
        <w:jc w:val="both"/>
        <w:rPr>
          <w:rFonts w:ascii="Times New Roman" w:hAnsi="Times New Roman" w:cs="Times New Roman"/>
          <w:sz w:val="24"/>
          <w:szCs w:val="24"/>
        </w:rPr>
      </w:pPr>
    </w:p>
    <w:p w:rsidR="005450AF" w:rsidRPr="0012510C" w:rsidRDefault="005450AF" w:rsidP="009E1D57">
      <w:pPr>
        <w:spacing w:line="360" w:lineRule="auto"/>
        <w:contextualSpacing/>
        <w:jc w:val="both"/>
        <w:rPr>
          <w:rFonts w:ascii="Times New Roman" w:hAnsi="Times New Roman" w:cs="Times New Roman"/>
          <w:sz w:val="24"/>
          <w:szCs w:val="24"/>
        </w:rPr>
      </w:pPr>
    </w:p>
    <w:sectPr w:rsidR="005450AF" w:rsidRPr="001251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90" w:rsidRDefault="008F7790" w:rsidP="00E841A4">
      <w:pPr>
        <w:spacing w:after="0" w:line="240" w:lineRule="auto"/>
      </w:pPr>
      <w:r>
        <w:separator/>
      </w:r>
    </w:p>
  </w:endnote>
  <w:endnote w:type="continuationSeparator" w:id="0">
    <w:p w:rsidR="008F7790" w:rsidRDefault="008F7790" w:rsidP="00E8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90" w:rsidRDefault="008F7790" w:rsidP="00E841A4">
      <w:pPr>
        <w:spacing w:after="0" w:line="240" w:lineRule="auto"/>
      </w:pPr>
      <w:r>
        <w:separator/>
      </w:r>
    </w:p>
  </w:footnote>
  <w:footnote w:type="continuationSeparator" w:id="0">
    <w:p w:rsidR="008F7790" w:rsidRDefault="008F7790" w:rsidP="00E84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27322"/>
      <w:docPartObj>
        <w:docPartGallery w:val="Page Numbers (Top of Page)"/>
        <w:docPartUnique/>
      </w:docPartObj>
    </w:sdtPr>
    <w:sdtEndPr/>
    <w:sdtContent>
      <w:p w:rsidR="00BB2955" w:rsidRDefault="00BB2955">
        <w:pPr>
          <w:pStyle w:val="En-tte"/>
          <w:jc w:val="center"/>
        </w:pPr>
        <w:r>
          <w:fldChar w:fldCharType="begin"/>
        </w:r>
        <w:r>
          <w:instrText>PAGE   \* MERGEFORMAT</w:instrText>
        </w:r>
        <w:r>
          <w:fldChar w:fldCharType="separate"/>
        </w:r>
        <w:r w:rsidR="005D49D8">
          <w:rPr>
            <w:noProof/>
          </w:rPr>
          <w:t>11</w:t>
        </w:r>
        <w:r>
          <w:fldChar w:fldCharType="end"/>
        </w:r>
      </w:p>
    </w:sdtContent>
  </w:sdt>
  <w:p w:rsidR="00BB2955" w:rsidRDefault="00BB29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33"/>
    <w:rsid w:val="00024266"/>
    <w:rsid w:val="0003144F"/>
    <w:rsid w:val="00033040"/>
    <w:rsid w:val="0005292B"/>
    <w:rsid w:val="00073616"/>
    <w:rsid w:val="000914A7"/>
    <w:rsid w:val="000A0E3B"/>
    <w:rsid w:val="000C6425"/>
    <w:rsid w:val="000C7128"/>
    <w:rsid w:val="000C7DBA"/>
    <w:rsid w:val="000D0E66"/>
    <w:rsid w:val="000E3DA8"/>
    <w:rsid w:val="00104FB4"/>
    <w:rsid w:val="0010767D"/>
    <w:rsid w:val="00110E7E"/>
    <w:rsid w:val="0011786B"/>
    <w:rsid w:val="0012510C"/>
    <w:rsid w:val="00141E81"/>
    <w:rsid w:val="001449D2"/>
    <w:rsid w:val="00174390"/>
    <w:rsid w:val="001911E6"/>
    <w:rsid w:val="001A6A08"/>
    <w:rsid w:val="001B7D24"/>
    <w:rsid w:val="001C76D4"/>
    <w:rsid w:val="001D45D9"/>
    <w:rsid w:val="001E0B14"/>
    <w:rsid w:val="001E175C"/>
    <w:rsid w:val="001F6DAA"/>
    <w:rsid w:val="001F6E35"/>
    <w:rsid w:val="00237C6C"/>
    <w:rsid w:val="00250171"/>
    <w:rsid w:val="00275DC2"/>
    <w:rsid w:val="0028535B"/>
    <w:rsid w:val="00296DC8"/>
    <w:rsid w:val="002A2F81"/>
    <w:rsid w:val="002A6ACC"/>
    <w:rsid w:val="002B6F0F"/>
    <w:rsid w:val="002D7CEC"/>
    <w:rsid w:val="002F58F2"/>
    <w:rsid w:val="002F7414"/>
    <w:rsid w:val="003044D1"/>
    <w:rsid w:val="00322B46"/>
    <w:rsid w:val="003265D9"/>
    <w:rsid w:val="0039099A"/>
    <w:rsid w:val="00396253"/>
    <w:rsid w:val="003A1DEF"/>
    <w:rsid w:val="003C25FA"/>
    <w:rsid w:val="003C56EF"/>
    <w:rsid w:val="003D1BED"/>
    <w:rsid w:val="003E6A05"/>
    <w:rsid w:val="00423652"/>
    <w:rsid w:val="004533A7"/>
    <w:rsid w:val="00455485"/>
    <w:rsid w:val="00461550"/>
    <w:rsid w:val="0047268E"/>
    <w:rsid w:val="00483E32"/>
    <w:rsid w:val="00486520"/>
    <w:rsid w:val="004B18B0"/>
    <w:rsid w:val="004C6610"/>
    <w:rsid w:val="004D03DF"/>
    <w:rsid w:val="004E0811"/>
    <w:rsid w:val="0052690A"/>
    <w:rsid w:val="00531F52"/>
    <w:rsid w:val="00540CD0"/>
    <w:rsid w:val="005450AF"/>
    <w:rsid w:val="00556270"/>
    <w:rsid w:val="00570E31"/>
    <w:rsid w:val="00591183"/>
    <w:rsid w:val="005B0DDF"/>
    <w:rsid w:val="005C4A36"/>
    <w:rsid w:val="005D49D8"/>
    <w:rsid w:val="005E5AD1"/>
    <w:rsid w:val="006133FF"/>
    <w:rsid w:val="00615C16"/>
    <w:rsid w:val="00624546"/>
    <w:rsid w:val="00636647"/>
    <w:rsid w:val="00653024"/>
    <w:rsid w:val="00666CFB"/>
    <w:rsid w:val="006844DC"/>
    <w:rsid w:val="0068502C"/>
    <w:rsid w:val="00686F6A"/>
    <w:rsid w:val="006956CF"/>
    <w:rsid w:val="00697B96"/>
    <w:rsid w:val="006C055A"/>
    <w:rsid w:val="006C5399"/>
    <w:rsid w:val="006D7600"/>
    <w:rsid w:val="006E4155"/>
    <w:rsid w:val="006E764C"/>
    <w:rsid w:val="006E794E"/>
    <w:rsid w:val="006F15E6"/>
    <w:rsid w:val="00700D88"/>
    <w:rsid w:val="0075767F"/>
    <w:rsid w:val="00761012"/>
    <w:rsid w:val="00761682"/>
    <w:rsid w:val="007A04ED"/>
    <w:rsid w:val="007A3C8C"/>
    <w:rsid w:val="007B4EA9"/>
    <w:rsid w:val="007B67EE"/>
    <w:rsid w:val="007D0249"/>
    <w:rsid w:val="007E3EB2"/>
    <w:rsid w:val="00807DA2"/>
    <w:rsid w:val="00817730"/>
    <w:rsid w:val="008227E0"/>
    <w:rsid w:val="0082475A"/>
    <w:rsid w:val="00846DFD"/>
    <w:rsid w:val="0084768A"/>
    <w:rsid w:val="00850E02"/>
    <w:rsid w:val="00862BE7"/>
    <w:rsid w:val="0087334A"/>
    <w:rsid w:val="00875622"/>
    <w:rsid w:val="0088287F"/>
    <w:rsid w:val="008B14AE"/>
    <w:rsid w:val="008C77B3"/>
    <w:rsid w:val="008E1763"/>
    <w:rsid w:val="008F24CD"/>
    <w:rsid w:val="008F6981"/>
    <w:rsid w:val="008F7790"/>
    <w:rsid w:val="0090545C"/>
    <w:rsid w:val="00905DDD"/>
    <w:rsid w:val="00952D49"/>
    <w:rsid w:val="009537A6"/>
    <w:rsid w:val="00954952"/>
    <w:rsid w:val="00960F88"/>
    <w:rsid w:val="009613A4"/>
    <w:rsid w:val="009663E3"/>
    <w:rsid w:val="00974852"/>
    <w:rsid w:val="00981825"/>
    <w:rsid w:val="00983C7B"/>
    <w:rsid w:val="00984442"/>
    <w:rsid w:val="00992447"/>
    <w:rsid w:val="009A2809"/>
    <w:rsid w:val="009B1F65"/>
    <w:rsid w:val="009B59C7"/>
    <w:rsid w:val="009C2F2D"/>
    <w:rsid w:val="009D5820"/>
    <w:rsid w:val="009D5D50"/>
    <w:rsid w:val="009E1D57"/>
    <w:rsid w:val="009E27DD"/>
    <w:rsid w:val="009E52E9"/>
    <w:rsid w:val="009F7DF4"/>
    <w:rsid w:val="00A24F98"/>
    <w:rsid w:val="00A25DC2"/>
    <w:rsid w:val="00A569A6"/>
    <w:rsid w:val="00A63341"/>
    <w:rsid w:val="00A64FEE"/>
    <w:rsid w:val="00A73A27"/>
    <w:rsid w:val="00A77107"/>
    <w:rsid w:val="00A81961"/>
    <w:rsid w:val="00AA76B1"/>
    <w:rsid w:val="00AC1F6C"/>
    <w:rsid w:val="00AE06A2"/>
    <w:rsid w:val="00AE24CE"/>
    <w:rsid w:val="00B00B87"/>
    <w:rsid w:val="00B07715"/>
    <w:rsid w:val="00B3019A"/>
    <w:rsid w:val="00B50412"/>
    <w:rsid w:val="00B54904"/>
    <w:rsid w:val="00B63601"/>
    <w:rsid w:val="00B63BFC"/>
    <w:rsid w:val="00B67B1E"/>
    <w:rsid w:val="00B7149F"/>
    <w:rsid w:val="00BB2955"/>
    <w:rsid w:val="00BB4769"/>
    <w:rsid w:val="00BB6324"/>
    <w:rsid w:val="00BC0E6B"/>
    <w:rsid w:val="00BC6C6D"/>
    <w:rsid w:val="00BD2E33"/>
    <w:rsid w:val="00BD5817"/>
    <w:rsid w:val="00BD7E9C"/>
    <w:rsid w:val="00BF362D"/>
    <w:rsid w:val="00C06B65"/>
    <w:rsid w:val="00C15FDE"/>
    <w:rsid w:val="00C556F7"/>
    <w:rsid w:val="00C57614"/>
    <w:rsid w:val="00C57C5B"/>
    <w:rsid w:val="00C634E5"/>
    <w:rsid w:val="00C844CC"/>
    <w:rsid w:val="00CA29B2"/>
    <w:rsid w:val="00CB4931"/>
    <w:rsid w:val="00CB74BC"/>
    <w:rsid w:val="00CE52F2"/>
    <w:rsid w:val="00CE79C7"/>
    <w:rsid w:val="00CF02CA"/>
    <w:rsid w:val="00CF0791"/>
    <w:rsid w:val="00D40309"/>
    <w:rsid w:val="00D808BF"/>
    <w:rsid w:val="00D816D2"/>
    <w:rsid w:val="00D93F75"/>
    <w:rsid w:val="00DB3090"/>
    <w:rsid w:val="00DF4A10"/>
    <w:rsid w:val="00DF5F1D"/>
    <w:rsid w:val="00E107E0"/>
    <w:rsid w:val="00E13BE0"/>
    <w:rsid w:val="00E24AA3"/>
    <w:rsid w:val="00E43284"/>
    <w:rsid w:val="00E472C3"/>
    <w:rsid w:val="00E641AB"/>
    <w:rsid w:val="00E75B12"/>
    <w:rsid w:val="00E841A4"/>
    <w:rsid w:val="00EB2778"/>
    <w:rsid w:val="00EE0ACB"/>
    <w:rsid w:val="00EE2EAD"/>
    <w:rsid w:val="00EE41FC"/>
    <w:rsid w:val="00F25828"/>
    <w:rsid w:val="00F33050"/>
    <w:rsid w:val="00F4078B"/>
    <w:rsid w:val="00F4400E"/>
    <w:rsid w:val="00F52A96"/>
    <w:rsid w:val="00F71F7E"/>
    <w:rsid w:val="00F8356C"/>
    <w:rsid w:val="00F83983"/>
    <w:rsid w:val="00FB0535"/>
    <w:rsid w:val="00FC15A9"/>
    <w:rsid w:val="00FD4A97"/>
    <w:rsid w:val="00FE2117"/>
    <w:rsid w:val="00FF1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5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10C"/>
    <w:rPr>
      <w:rFonts w:ascii="Tahoma" w:hAnsi="Tahoma" w:cs="Tahoma"/>
      <w:sz w:val="16"/>
      <w:szCs w:val="16"/>
    </w:rPr>
  </w:style>
  <w:style w:type="paragraph" w:styleId="Notedebasdepage">
    <w:name w:val="footnote text"/>
    <w:basedOn w:val="Normal"/>
    <w:link w:val="NotedebasdepageCar"/>
    <w:semiHidden/>
    <w:unhideWhenUsed/>
    <w:rsid w:val="00E841A4"/>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semiHidden/>
    <w:rsid w:val="00E841A4"/>
    <w:rPr>
      <w:rFonts w:ascii="Times New Roman" w:hAnsi="Times New Roman"/>
      <w:sz w:val="20"/>
      <w:szCs w:val="20"/>
    </w:rPr>
  </w:style>
  <w:style w:type="character" w:styleId="Appelnotedebasdep">
    <w:name w:val="footnote reference"/>
    <w:basedOn w:val="Policepardfaut"/>
    <w:semiHidden/>
    <w:unhideWhenUsed/>
    <w:rsid w:val="00E841A4"/>
    <w:rPr>
      <w:vertAlign w:val="superscript"/>
    </w:rPr>
  </w:style>
  <w:style w:type="paragraph" w:styleId="En-tte">
    <w:name w:val="header"/>
    <w:basedOn w:val="Normal"/>
    <w:link w:val="En-tteCar"/>
    <w:uiPriority w:val="99"/>
    <w:unhideWhenUsed/>
    <w:rsid w:val="00B50412"/>
    <w:pPr>
      <w:tabs>
        <w:tab w:val="center" w:pos="4536"/>
        <w:tab w:val="right" w:pos="9072"/>
      </w:tabs>
      <w:spacing w:after="0" w:line="240" w:lineRule="auto"/>
    </w:pPr>
  </w:style>
  <w:style w:type="character" w:customStyle="1" w:styleId="En-tteCar">
    <w:name w:val="En-tête Car"/>
    <w:basedOn w:val="Policepardfaut"/>
    <w:link w:val="En-tte"/>
    <w:uiPriority w:val="99"/>
    <w:rsid w:val="00B50412"/>
  </w:style>
  <w:style w:type="paragraph" w:styleId="Pieddepage">
    <w:name w:val="footer"/>
    <w:basedOn w:val="Normal"/>
    <w:link w:val="PieddepageCar"/>
    <w:uiPriority w:val="99"/>
    <w:unhideWhenUsed/>
    <w:rsid w:val="00B50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412"/>
  </w:style>
  <w:style w:type="character" w:styleId="Marquedecommentaire">
    <w:name w:val="annotation reference"/>
    <w:basedOn w:val="Policepardfaut"/>
    <w:uiPriority w:val="99"/>
    <w:semiHidden/>
    <w:unhideWhenUsed/>
    <w:rsid w:val="00B50412"/>
    <w:rPr>
      <w:sz w:val="18"/>
      <w:szCs w:val="18"/>
    </w:rPr>
  </w:style>
  <w:style w:type="paragraph" w:styleId="Commentaire">
    <w:name w:val="annotation text"/>
    <w:basedOn w:val="Normal"/>
    <w:link w:val="CommentaireCar"/>
    <w:uiPriority w:val="99"/>
    <w:semiHidden/>
    <w:unhideWhenUsed/>
    <w:rsid w:val="00B50412"/>
    <w:pPr>
      <w:spacing w:line="240" w:lineRule="auto"/>
      <w:jc w:val="both"/>
    </w:pPr>
    <w:rPr>
      <w:rFonts w:ascii="Times New Roman" w:hAnsi="Times New Roman"/>
      <w:sz w:val="24"/>
      <w:szCs w:val="24"/>
    </w:rPr>
  </w:style>
  <w:style w:type="character" w:customStyle="1" w:styleId="CommentaireCar">
    <w:name w:val="Commentaire Car"/>
    <w:basedOn w:val="Policepardfaut"/>
    <w:link w:val="Commentaire"/>
    <w:uiPriority w:val="99"/>
    <w:semiHidden/>
    <w:rsid w:val="00B50412"/>
    <w:rPr>
      <w:rFonts w:ascii="Times New Roman" w:hAnsi="Times New Roman"/>
      <w:sz w:val="24"/>
      <w:szCs w:val="24"/>
    </w:rPr>
  </w:style>
  <w:style w:type="character" w:styleId="Lienhypertexte">
    <w:name w:val="Hyperlink"/>
    <w:basedOn w:val="Policepardfaut"/>
    <w:uiPriority w:val="99"/>
    <w:unhideWhenUsed/>
    <w:rsid w:val="00322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5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10C"/>
    <w:rPr>
      <w:rFonts w:ascii="Tahoma" w:hAnsi="Tahoma" w:cs="Tahoma"/>
      <w:sz w:val="16"/>
      <w:szCs w:val="16"/>
    </w:rPr>
  </w:style>
  <w:style w:type="paragraph" w:styleId="Notedebasdepage">
    <w:name w:val="footnote text"/>
    <w:basedOn w:val="Normal"/>
    <w:link w:val="NotedebasdepageCar"/>
    <w:semiHidden/>
    <w:unhideWhenUsed/>
    <w:rsid w:val="00E841A4"/>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semiHidden/>
    <w:rsid w:val="00E841A4"/>
    <w:rPr>
      <w:rFonts w:ascii="Times New Roman" w:hAnsi="Times New Roman"/>
      <w:sz w:val="20"/>
      <w:szCs w:val="20"/>
    </w:rPr>
  </w:style>
  <w:style w:type="character" w:styleId="Appelnotedebasdep">
    <w:name w:val="footnote reference"/>
    <w:basedOn w:val="Policepardfaut"/>
    <w:semiHidden/>
    <w:unhideWhenUsed/>
    <w:rsid w:val="00E841A4"/>
    <w:rPr>
      <w:vertAlign w:val="superscript"/>
    </w:rPr>
  </w:style>
  <w:style w:type="paragraph" w:styleId="En-tte">
    <w:name w:val="header"/>
    <w:basedOn w:val="Normal"/>
    <w:link w:val="En-tteCar"/>
    <w:uiPriority w:val="99"/>
    <w:unhideWhenUsed/>
    <w:rsid w:val="00B50412"/>
    <w:pPr>
      <w:tabs>
        <w:tab w:val="center" w:pos="4536"/>
        <w:tab w:val="right" w:pos="9072"/>
      </w:tabs>
      <w:spacing w:after="0" w:line="240" w:lineRule="auto"/>
    </w:pPr>
  </w:style>
  <w:style w:type="character" w:customStyle="1" w:styleId="En-tteCar">
    <w:name w:val="En-tête Car"/>
    <w:basedOn w:val="Policepardfaut"/>
    <w:link w:val="En-tte"/>
    <w:uiPriority w:val="99"/>
    <w:rsid w:val="00B50412"/>
  </w:style>
  <w:style w:type="paragraph" w:styleId="Pieddepage">
    <w:name w:val="footer"/>
    <w:basedOn w:val="Normal"/>
    <w:link w:val="PieddepageCar"/>
    <w:uiPriority w:val="99"/>
    <w:unhideWhenUsed/>
    <w:rsid w:val="00B50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412"/>
  </w:style>
  <w:style w:type="character" w:styleId="Marquedecommentaire">
    <w:name w:val="annotation reference"/>
    <w:basedOn w:val="Policepardfaut"/>
    <w:uiPriority w:val="99"/>
    <w:semiHidden/>
    <w:unhideWhenUsed/>
    <w:rsid w:val="00B50412"/>
    <w:rPr>
      <w:sz w:val="18"/>
      <w:szCs w:val="18"/>
    </w:rPr>
  </w:style>
  <w:style w:type="paragraph" w:styleId="Commentaire">
    <w:name w:val="annotation text"/>
    <w:basedOn w:val="Normal"/>
    <w:link w:val="CommentaireCar"/>
    <w:uiPriority w:val="99"/>
    <w:semiHidden/>
    <w:unhideWhenUsed/>
    <w:rsid w:val="00B50412"/>
    <w:pPr>
      <w:spacing w:line="240" w:lineRule="auto"/>
      <w:jc w:val="both"/>
    </w:pPr>
    <w:rPr>
      <w:rFonts w:ascii="Times New Roman" w:hAnsi="Times New Roman"/>
      <w:sz w:val="24"/>
      <w:szCs w:val="24"/>
    </w:rPr>
  </w:style>
  <w:style w:type="character" w:customStyle="1" w:styleId="CommentaireCar">
    <w:name w:val="Commentaire Car"/>
    <w:basedOn w:val="Policepardfaut"/>
    <w:link w:val="Commentaire"/>
    <w:uiPriority w:val="99"/>
    <w:semiHidden/>
    <w:rsid w:val="00B50412"/>
    <w:rPr>
      <w:rFonts w:ascii="Times New Roman" w:hAnsi="Times New Roman"/>
      <w:sz w:val="24"/>
      <w:szCs w:val="24"/>
    </w:rPr>
  </w:style>
  <w:style w:type="character" w:styleId="Lienhypertexte">
    <w:name w:val="Hyperlink"/>
    <w:basedOn w:val="Policepardfaut"/>
    <w:uiPriority w:val="99"/>
    <w:unhideWhenUsed/>
    <w:rsid w:val="00322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F57A-7A8D-42D6-9418-D7991F06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11</Pages>
  <Words>4577</Words>
  <Characters>25177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dc:creator>
  <cp:keywords/>
  <dc:description/>
  <cp:lastModifiedBy>jouanna</cp:lastModifiedBy>
  <cp:revision>82</cp:revision>
  <dcterms:created xsi:type="dcterms:W3CDTF">2017-06-14T14:01:00Z</dcterms:created>
  <dcterms:modified xsi:type="dcterms:W3CDTF">2018-10-23T09:41:00Z</dcterms:modified>
</cp:coreProperties>
</file>